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FC5" w:rsidRDefault="00EE2FC5">
      <w:pPr>
        <w:pStyle w:val="BodyText"/>
        <w:rPr>
          <w:sz w:val="20"/>
        </w:rPr>
      </w:pPr>
    </w:p>
    <w:p w:rsidR="00EE2FC5" w:rsidRDefault="00EE2FC5">
      <w:pPr>
        <w:pStyle w:val="BodyText"/>
        <w:rPr>
          <w:sz w:val="20"/>
        </w:rPr>
      </w:pPr>
    </w:p>
    <w:p w:rsidR="00EE2FC5" w:rsidRDefault="00EE2FC5">
      <w:pPr>
        <w:pStyle w:val="BodyText"/>
        <w:rPr>
          <w:sz w:val="20"/>
        </w:rPr>
      </w:pPr>
    </w:p>
    <w:p w:rsidR="00EE2FC5" w:rsidRDefault="00EE2FC5">
      <w:pPr>
        <w:pStyle w:val="BodyText"/>
        <w:rPr>
          <w:sz w:val="20"/>
        </w:rPr>
      </w:pPr>
    </w:p>
    <w:p w:rsidR="00EE2FC5" w:rsidRDefault="00EE2FC5">
      <w:pPr>
        <w:pStyle w:val="BodyText"/>
        <w:rPr>
          <w:sz w:val="20"/>
        </w:rPr>
      </w:pPr>
    </w:p>
    <w:p w:rsidR="00EE2FC5" w:rsidRDefault="00EE2FC5">
      <w:pPr>
        <w:pStyle w:val="BodyText"/>
        <w:rPr>
          <w:sz w:val="20"/>
        </w:rPr>
      </w:pPr>
    </w:p>
    <w:p w:rsidR="00EE2FC5" w:rsidRDefault="00EE2FC5">
      <w:pPr>
        <w:pStyle w:val="BodyText"/>
        <w:rPr>
          <w:sz w:val="20"/>
        </w:rPr>
      </w:pPr>
    </w:p>
    <w:p w:rsidR="00EE2FC5" w:rsidRDefault="00EE2FC5">
      <w:pPr>
        <w:pStyle w:val="BodyText"/>
        <w:rPr>
          <w:sz w:val="20"/>
        </w:rPr>
      </w:pPr>
    </w:p>
    <w:p w:rsidR="00EE2FC5" w:rsidRDefault="00EE2FC5">
      <w:pPr>
        <w:pStyle w:val="BodyText"/>
        <w:rPr>
          <w:sz w:val="20"/>
        </w:rPr>
      </w:pPr>
    </w:p>
    <w:p w:rsidR="00EE2FC5" w:rsidRDefault="00EE2FC5">
      <w:pPr>
        <w:pStyle w:val="BodyText"/>
        <w:rPr>
          <w:sz w:val="20"/>
        </w:rPr>
      </w:pPr>
    </w:p>
    <w:p w:rsidR="00EE2FC5" w:rsidRDefault="00EE2FC5">
      <w:pPr>
        <w:pStyle w:val="BodyText"/>
        <w:rPr>
          <w:sz w:val="20"/>
        </w:rPr>
      </w:pPr>
    </w:p>
    <w:p w:rsidR="00EE2FC5" w:rsidRDefault="00EE2FC5">
      <w:pPr>
        <w:pStyle w:val="BodyText"/>
        <w:rPr>
          <w:sz w:val="20"/>
        </w:rPr>
      </w:pPr>
    </w:p>
    <w:p w:rsidR="00EE2FC5" w:rsidRDefault="00EE2FC5">
      <w:pPr>
        <w:pStyle w:val="BodyText"/>
        <w:rPr>
          <w:sz w:val="20"/>
        </w:rPr>
      </w:pPr>
    </w:p>
    <w:p w:rsidR="00EE2FC5" w:rsidRDefault="00EE2FC5">
      <w:pPr>
        <w:pStyle w:val="BodyText"/>
        <w:rPr>
          <w:sz w:val="20"/>
        </w:rPr>
      </w:pPr>
    </w:p>
    <w:p w:rsidR="00EE2FC5" w:rsidRDefault="00EE2FC5">
      <w:pPr>
        <w:pStyle w:val="BodyText"/>
        <w:rPr>
          <w:sz w:val="20"/>
        </w:rPr>
      </w:pPr>
    </w:p>
    <w:p w:rsidR="00EE2FC5" w:rsidRDefault="00EE2FC5">
      <w:pPr>
        <w:pStyle w:val="BodyText"/>
        <w:rPr>
          <w:sz w:val="20"/>
        </w:rPr>
      </w:pPr>
    </w:p>
    <w:p w:rsidR="00EE2FC5" w:rsidRDefault="00EE2FC5">
      <w:pPr>
        <w:pStyle w:val="BodyText"/>
        <w:rPr>
          <w:sz w:val="20"/>
        </w:rPr>
      </w:pPr>
    </w:p>
    <w:p w:rsidR="00EE2FC5" w:rsidRDefault="00EE2FC5">
      <w:pPr>
        <w:pStyle w:val="BodyText"/>
        <w:rPr>
          <w:sz w:val="20"/>
        </w:rPr>
      </w:pPr>
    </w:p>
    <w:p w:rsidR="00EE2FC5" w:rsidRDefault="00EE2FC5">
      <w:pPr>
        <w:pStyle w:val="BodyText"/>
        <w:rPr>
          <w:sz w:val="20"/>
        </w:rPr>
      </w:pPr>
    </w:p>
    <w:p w:rsidR="00EE2FC5" w:rsidRDefault="00EE2FC5">
      <w:pPr>
        <w:pStyle w:val="BodyText"/>
        <w:rPr>
          <w:sz w:val="20"/>
        </w:rPr>
      </w:pPr>
    </w:p>
    <w:p w:rsidR="00EE2FC5" w:rsidRDefault="00EE2FC5">
      <w:pPr>
        <w:pStyle w:val="BodyText"/>
        <w:rPr>
          <w:sz w:val="20"/>
        </w:rPr>
      </w:pPr>
    </w:p>
    <w:p w:rsidR="00EE2FC5" w:rsidRDefault="00EE2FC5">
      <w:pPr>
        <w:pStyle w:val="BodyText"/>
        <w:rPr>
          <w:sz w:val="20"/>
        </w:rPr>
      </w:pPr>
    </w:p>
    <w:p w:rsidR="00EE2FC5" w:rsidRDefault="00EE2FC5">
      <w:pPr>
        <w:pStyle w:val="BodyText"/>
        <w:spacing w:before="10"/>
        <w:rPr>
          <w:sz w:val="19"/>
        </w:rPr>
      </w:pPr>
    </w:p>
    <w:p w:rsidR="00EE2FC5" w:rsidRDefault="008A75BF">
      <w:pPr>
        <w:spacing w:before="84"/>
        <w:ind w:left="4351" w:right="4166"/>
        <w:jc w:val="center"/>
        <w:rPr>
          <w:b/>
          <w:sz w:val="40"/>
        </w:rPr>
      </w:pPr>
      <w:r>
        <w:rPr>
          <w:noProof/>
          <w:lang w:bidi="ar-SA"/>
        </w:rPr>
        <mc:AlternateContent>
          <mc:Choice Requires="wpg">
            <w:drawing>
              <wp:anchor distT="0" distB="0" distL="114300" distR="114300" simplePos="0" relativeHeight="251653632" behindDoc="1" locked="0" layoutInCell="1" allowOverlap="1">
                <wp:simplePos x="0" y="0"/>
                <wp:positionH relativeFrom="page">
                  <wp:posOffset>321310</wp:posOffset>
                </wp:positionH>
                <wp:positionV relativeFrom="paragraph">
                  <wp:posOffset>-3353435</wp:posOffset>
                </wp:positionV>
                <wp:extent cx="6981825" cy="9066530"/>
                <wp:effectExtent l="6985" t="13970" r="2540" b="635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825" cy="9066530"/>
                          <a:chOff x="506" y="-5281"/>
                          <a:chExt cx="10995" cy="14278"/>
                        </a:xfrm>
                      </wpg:grpSpPr>
                      <wps:wsp>
                        <wps:cNvPr id="13" name="AutoShape 17"/>
                        <wps:cNvSpPr>
                          <a:spLocks/>
                        </wps:cNvSpPr>
                        <wps:spPr bwMode="auto">
                          <a:xfrm>
                            <a:off x="516" y="-5277"/>
                            <a:ext cx="10975" cy="14268"/>
                          </a:xfrm>
                          <a:custGeom>
                            <a:avLst/>
                            <a:gdLst>
                              <a:gd name="T0" fmla="+- 0 516 516"/>
                              <a:gd name="T1" fmla="*/ T0 w 10975"/>
                              <a:gd name="T2" fmla="+- 0 -5276 -5276"/>
                              <a:gd name="T3" fmla="*/ -5276 h 14268"/>
                              <a:gd name="T4" fmla="+- 0 11491 516"/>
                              <a:gd name="T5" fmla="*/ T4 w 10975"/>
                              <a:gd name="T6" fmla="+- 0 -5276 -5276"/>
                              <a:gd name="T7" fmla="*/ -5276 h 14268"/>
                              <a:gd name="T8" fmla="+- 0 516 516"/>
                              <a:gd name="T9" fmla="*/ T8 w 10975"/>
                              <a:gd name="T10" fmla="+- 0 8992 -5276"/>
                              <a:gd name="T11" fmla="*/ 8992 h 14268"/>
                              <a:gd name="T12" fmla="+- 0 11491 516"/>
                              <a:gd name="T13" fmla="*/ T12 w 10975"/>
                              <a:gd name="T14" fmla="+- 0 8992 -5276"/>
                              <a:gd name="T15" fmla="*/ 8992 h 14268"/>
                            </a:gdLst>
                            <a:ahLst/>
                            <a:cxnLst>
                              <a:cxn ang="0">
                                <a:pos x="T1" y="T3"/>
                              </a:cxn>
                              <a:cxn ang="0">
                                <a:pos x="T5" y="T7"/>
                              </a:cxn>
                              <a:cxn ang="0">
                                <a:pos x="T9" y="T11"/>
                              </a:cxn>
                              <a:cxn ang="0">
                                <a:pos x="T13" y="T15"/>
                              </a:cxn>
                            </a:cxnLst>
                            <a:rect l="0" t="0" r="r" b="b"/>
                            <a:pathLst>
                              <a:path w="10975" h="14268">
                                <a:moveTo>
                                  <a:pt x="0" y="0"/>
                                </a:moveTo>
                                <a:lnTo>
                                  <a:pt x="10975" y="0"/>
                                </a:lnTo>
                                <a:moveTo>
                                  <a:pt x="0" y="14268"/>
                                </a:moveTo>
                                <a:lnTo>
                                  <a:pt x="10975" y="1426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6"/>
                        <wps:cNvCnPr>
                          <a:cxnSpLocks noChangeShapeType="1"/>
                        </wps:cNvCnPr>
                        <wps:spPr bwMode="auto">
                          <a:xfrm>
                            <a:off x="511" y="-5281"/>
                            <a:ext cx="0" cy="1427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11496" y="-5281"/>
                            <a:ext cx="0" cy="14278"/>
                          </a:xfrm>
                          <a:prstGeom prst="line">
                            <a:avLst/>
                          </a:prstGeom>
                          <a:noFill/>
                          <a:ln w="6349">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500" y="-3444"/>
                            <a:ext cx="2600" cy="27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4655BEC" id="Group 13" o:spid="_x0000_s1026" style="position:absolute;margin-left:25.3pt;margin-top:-264.05pt;width:549.75pt;height:713.9pt;z-index:-251662848;mso-position-horizontal-relative:page" coordorigin="506,-5281" coordsize="10995,142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">
                <v:shape id="AutoShape 17" o:spid="_x0000_s1027" style="position:absolute;left:516;top:-5277;width:10975;height:14268;visibility:visible;mso-wrap-style:square;v-text-anchor:top" coordsize="10975,14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26i8EA&#10;AADbAAAADwAAAGRycy9kb3ducmV2LnhtbERP3WrCMBS+H+wdwhnsbqZuQ0o1itsYDoSB1Qc4Nsem&#10;2px0SdT69mYgeHc+vt8zmfW2FSfyoXGsYDjIQBBXTjdcK9isv19yECEia2wdk4ILBZhNHx8mWGh3&#10;5hWdyliLFMKhQAUmxq6QMlSGLIaB64gTt3PeYkzQ11J7PKdw28rXLBtJiw2nBoMdfRqqDuXRKtj/&#10;4ZJ+K8w/cvlllquR9++LrVLPT/18DCJSH+/im/tHp/lv8P9LOkBO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duovBAAAA2wAAAA8AAAAAAAAAAAAAAAAAmAIAAGRycy9kb3du&#10;cmV2LnhtbFBLBQYAAAAABAAEAPUAAACGAwAAAAA=&#10;" path="m,l10975,m,14268r10975,e" filled="f" strokeweight=".48pt">
                  <v:path arrowok="t" o:connecttype="custom" o:connectlocs="0,-5276;10975,-5276;0,8992;10975,8992" o:connectangles="0,0,0,0"/>
                </v:shape>
                <v:line id="Line 16" o:spid="_x0000_s1028" style="position:absolute;visibility:visible;mso-wrap-style:square" from="511,-5281" to="511,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vGMEAAADbAAAADwAAAGRycy9kb3ducmV2LnhtbERPS4vCMBC+C/6HMII3TV3KItUoPhCE&#10;PSxVL96GZmyrzaQkWa376zcLgrf5+J4zX3amEXdyvrasYDJOQBAXVtdcKjgdd6MpCB+QNTaWScGT&#10;PCwX/d4cM20fnNP9EEoRQ9hnqKAKoc2k9EVFBv3YtsSRu1hnMEToSqkdPmK4aeRHknxKgzXHhgpb&#10;2lRU3A4/RsH02Prtc3Pe2W93/c2/0pxSXCs1HHSrGYhAXXiLX+69jvNT+P8lHi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uC8YwQAAANsAAAAPAAAAAAAAAAAAAAAA&#10;AKECAABkcnMvZG93bnJldi54bWxQSwUGAAAAAAQABAD5AAAAjwMAAAAA&#10;" strokeweight=".5pt"/>
                <v:line id="Line 15" o:spid="_x0000_s1029" style="position:absolute;visibility:visible;mso-wrap-style:square" from="11496,-5281" to="11496,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Rx5L8AAADbAAAADwAAAGRycy9kb3ducmV2LnhtbERPS4vCMBC+L/gfwgje1tQVH9SmIkLB&#10;i4urgtehGdtiMylJVuu/3wjC3ubje0627k0r7uR8Y1nBZJyAIC6tbrhScD4Vn0sQPiBrbC2Tgid5&#10;WOeDjwxTbR/8Q/djqEQMYZ+igjqELpXSlzUZ9GPbEUfuap3BEKGrpHb4iOGmlV9JMpcGG44NNXa0&#10;ram8HX+Nguqw2YfC9eV8IRsqpJ1O+fui1GjYb1YgAvXhX/x273ScP4PXL/EAmf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WRx5L8AAADbAAAADwAAAAAAAAAAAAAAAACh&#10;AgAAZHJzL2Rvd25yZXYueG1sUEsFBgAAAAAEAAQA+QAAAI0DAAAAAA==&#10;" strokeweight=".1763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style="position:absolute;left:4500;top:-3444;width:2600;height:27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LdLDEAAAA2wAAAA8AAABkcnMvZG93bnJldi54bWxEj0FrAjEQhe+F/ocwBW81W21FVqOsgiA9&#10;CFXR67AZN0s3kyWJ7vrvjVDobYb3vjdv5sveNuJGPtSOFXwMMxDEpdM1VwqOh837FESIyBobx6Tg&#10;TgGWi9eXOebadfxDt32sRArhkKMCE2ObSxlKQxbD0LXESbs4bzGm1VdSe+xSuG3kKMsm0mLN6YLB&#10;ltaGyt/91aYa8WR2q6/x/Xz6Ph8PxWcxvfpOqcFbX8xAROrjv/mP3urETeD5Sxp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RLdLDEAAAA2wAAAA8AAAAAAAAAAAAAAAAA&#10;nwIAAGRycy9kb3ducmV2LnhtbFBLBQYAAAAABAAEAPcAAACQAwAAAAA=&#10;">
                  <v:imagedata r:id="rId6" o:title=""/>
                </v:shape>
                <w10:wrap anchorx="page"/>
              </v:group>
            </w:pict>
          </mc:Fallback>
        </mc:AlternateContent>
      </w:r>
      <w:r w:rsidR="000B53CE">
        <w:rPr>
          <w:b/>
          <w:sz w:val="40"/>
        </w:rPr>
        <w:t>Specific Speech and</w:t>
      </w:r>
    </w:p>
    <w:p w:rsidR="00EE2FC5" w:rsidRDefault="000B53CE">
      <w:pPr>
        <w:ind w:left="3898" w:right="3710"/>
        <w:jc w:val="center"/>
        <w:rPr>
          <w:b/>
          <w:sz w:val="40"/>
        </w:rPr>
      </w:pPr>
      <w:r>
        <w:rPr>
          <w:b/>
          <w:sz w:val="40"/>
        </w:rPr>
        <w:t>Language Disorder Class</w:t>
      </w:r>
    </w:p>
    <w:p w:rsidR="00EE2FC5" w:rsidRDefault="00EE2FC5">
      <w:pPr>
        <w:pStyle w:val="BodyText"/>
        <w:rPr>
          <w:b/>
          <w:sz w:val="40"/>
        </w:rPr>
      </w:pPr>
    </w:p>
    <w:p w:rsidR="00EE2FC5" w:rsidRDefault="000B53CE">
      <w:pPr>
        <w:spacing w:line="720" w:lineRule="auto"/>
        <w:ind w:left="3113" w:right="2949" w:firstLine="1056"/>
        <w:rPr>
          <w:b/>
          <w:sz w:val="40"/>
        </w:rPr>
      </w:pPr>
      <w:proofErr w:type="spellStart"/>
      <w:r>
        <w:rPr>
          <w:b/>
          <w:sz w:val="40"/>
        </w:rPr>
        <w:t>Greenmount</w:t>
      </w:r>
      <w:proofErr w:type="spellEnd"/>
      <w:r>
        <w:rPr>
          <w:b/>
          <w:sz w:val="40"/>
        </w:rPr>
        <w:t xml:space="preserve"> N.S. SSLD Class Enrolment</w:t>
      </w:r>
      <w:r>
        <w:rPr>
          <w:b/>
          <w:spacing w:val="13"/>
          <w:sz w:val="40"/>
        </w:rPr>
        <w:t xml:space="preserve"> </w:t>
      </w:r>
      <w:r>
        <w:rPr>
          <w:b/>
          <w:spacing w:val="-8"/>
          <w:sz w:val="40"/>
        </w:rPr>
        <w:t>Policy</w:t>
      </w:r>
    </w:p>
    <w:p w:rsidR="00EE2FC5" w:rsidRDefault="00EE2FC5">
      <w:pPr>
        <w:spacing w:line="720" w:lineRule="auto"/>
        <w:rPr>
          <w:sz w:val="40"/>
        </w:rPr>
        <w:sectPr w:rsidR="00EE2FC5">
          <w:type w:val="continuous"/>
          <w:pgSz w:w="11920" w:h="16850"/>
          <w:pgMar w:top="540" w:right="440" w:bottom="280" w:left="320" w:header="720" w:footer="720" w:gutter="0"/>
          <w:cols w:space="720"/>
        </w:sectPr>
      </w:pPr>
    </w:p>
    <w:p w:rsidR="00EE2FC5" w:rsidRDefault="008A75BF">
      <w:pPr>
        <w:pStyle w:val="BodyText"/>
        <w:spacing w:line="20" w:lineRule="exact"/>
        <w:ind w:left="1142"/>
        <w:rPr>
          <w:sz w:val="2"/>
        </w:rPr>
      </w:pPr>
      <w:r>
        <w:rPr>
          <w:noProof/>
          <w:sz w:val="2"/>
          <w:lang w:bidi="ar-SA"/>
        </w:rPr>
        <w:lastRenderedPageBreak/>
        <mc:AlternateContent>
          <mc:Choice Requires="wpg">
            <w:drawing>
              <wp:inline distT="0" distB="0" distL="0" distR="0">
                <wp:extent cx="5744845" cy="6350"/>
                <wp:effectExtent l="13970" t="10160" r="13335" b="254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845" cy="6350"/>
                          <a:chOff x="0" y="0"/>
                          <a:chExt cx="9047" cy="10"/>
                        </a:xfrm>
                      </wpg:grpSpPr>
                      <wps:wsp>
                        <wps:cNvPr id="11" name="Line 12"/>
                        <wps:cNvCnPr>
                          <a:cxnSpLocks noChangeShapeType="1"/>
                        </wps:cNvCnPr>
                        <wps:spPr bwMode="auto">
                          <a:xfrm>
                            <a:off x="0" y="5"/>
                            <a:ext cx="9047" cy="0"/>
                          </a:xfrm>
                          <a:prstGeom prst="line">
                            <a:avLst/>
                          </a:prstGeom>
                          <a:noFill/>
                          <a:ln w="6096">
                            <a:solidFill>
                              <a:srgbClr val="5B9BD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47E9FA" id="Group 11" o:spid="_x0000_s1026" style="width:452.35pt;height:.5pt;mso-position-horizontal-relative:char;mso-position-vertical-relative:line" coordsize="90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">
                <v:line id="Line 12" o:spid="_x0000_s1027" style="position:absolute;visibility:visible;mso-wrap-style:square" from="0,5" to="90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mKesEAAADbAAAADwAAAGRycy9kb3ducmV2LnhtbERPTWvCQBC9C/0PyxR6MxulSEhdpQja&#10;3KrR0uuQnWZDs7Mhu5r4711B8DaP9znL9WhbcaHeN44VzJIUBHHldMO1gtNxO81A+ICssXVMCq7k&#10;Yb16mSwx127gA13KUIsYwj5HBSaELpfSV4Ys+sR1xJH7c73FEGFfS93jEMNtK+dpupAWG44NBjva&#10;GKr+y7NVQIu9ec/G60+Rld9DWmx2v1+7uVJvr+PnB4hAY3iKH+5Cx/k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yYp6wQAAANsAAAAPAAAAAAAAAAAAAAAA&#10;AKECAABkcnMvZG93bnJldi54bWxQSwUGAAAAAAQABAD5AAAAjwMAAAAA&#10;" strokecolor="#5b9bd3" strokeweight=".48pt"/>
                <w10:anchorlock/>
              </v:group>
            </w:pict>
          </mc:Fallback>
        </mc:AlternateContent>
      </w:r>
    </w:p>
    <w:p w:rsidR="00EE2FC5" w:rsidRDefault="00EE2FC5">
      <w:pPr>
        <w:pStyle w:val="BodyText"/>
        <w:spacing w:before="7"/>
        <w:rPr>
          <w:b/>
          <w:sz w:val="9"/>
        </w:rPr>
      </w:pPr>
    </w:p>
    <w:p w:rsidR="00EE2FC5" w:rsidRDefault="000B53CE">
      <w:pPr>
        <w:pStyle w:val="Heading1"/>
        <w:ind w:left="2500"/>
      </w:pPr>
      <w:r>
        <w:rPr>
          <w:color w:val="5B9BD3"/>
        </w:rPr>
        <w:t>Definitions used in the document</w:t>
      </w:r>
    </w:p>
    <w:p w:rsidR="00EE2FC5" w:rsidRDefault="008A75BF">
      <w:pPr>
        <w:pStyle w:val="BodyText"/>
        <w:spacing w:before="5"/>
        <w:rPr>
          <w:i/>
          <w:sz w:val="14"/>
        </w:rPr>
      </w:pPr>
      <w:r>
        <w:rPr>
          <w:noProof/>
          <w:lang w:bidi="ar-SA"/>
        </w:rPr>
        <mc:AlternateContent>
          <mc:Choice Requires="wps">
            <w:drawing>
              <wp:anchor distT="0" distB="0" distL="0" distR="0" simplePos="0" relativeHeight="251654656" behindDoc="1" locked="0" layoutInCell="1" allowOverlap="1">
                <wp:simplePos x="0" y="0"/>
                <wp:positionH relativeFrom="page">
                  <wp:posOffset>927100</wp:posOffset>
                </wp:positionH>
                <wp:positionV relativeFrom="paragraph">
                  <wp:posOffset>134620</wp:posOffset>
                </wp:positionV>
                <wp:extent cx="5744845" cy="0"/>
                <wp:effectExtent l="12700" t="8890" r="5080" b="1016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845" cy="0"/>
                        </a:xfrm>
                        <a:prstGeom prst="line">
                          <a:avLst/>
                        </a:prstGeom>
                        <a:noFill/>
                        <a:ln w="6401">
                          <a:solidFill>
                            <a:srgbClr val="5B9BD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A6747" id="Line 10"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pt,10.6pt" to="525.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" strokecolor="#5b9bd3" strokeweight=".17781mm">
                <w10:wrap type="topAndBottom" anchorx="page"/>
              </v:line>
            </w:pict>
          </mc:Fallback>
        </mc:AlternateContent>
      </w:r>
    </w:p>
    <w:p w:rsidR="00EE2FC5" w:rsidRDefault="00EE2FC5">
      <w:pPr>
        <w:pStyle w:val="BodyText"/>
        <w:rPr>
          <w:i/>
          <w:sz w:val="20"/>
        </w:rPr>
      </w:pPr>
    </w:p>
    <w:p w:rsidR="00EE2FC5" w:rsidRDefault="00EE2FC5">
      <w:pPr>
        <w:pStyle w:val="BodyText"/>
        <w:rPr>
          <w:i/>
          <w:sz w:val="20"/>
        </w:rPr>
      </w:pPr>
    </w:p>
    <w:p w:rsidR="00EE2FC5" w:rsidRDefault="00EE2FC5">
      <w:pPr>
        <w:pStyle w:val="BodyText"/>
        <w:rPr>
          <w:i/>
          <w:sz w:val="20"/>
        </w:rPr>
      </w:pPr>
    </w:p>
    <w:p w:rsidR="00EE2FC5" w:rsidRDefault="00EE2FC5">
      <w:pPr>
        <w:pStyle w:val="BodyText"/>
        <w:spacing w:before="11"/>
        <w:rPr>
          <w:i/>
          <w:sz w:val="14"/>
        </w:rPr>
      </w:pPr>
    </w:p>
    <w:tbl>
      <w:tblPr>
        <w:tblW w:w="0" w:type="auto"/>
        <w:tblInd w:w="118" w:type="dxa"/>
        <w:tblLayout w:type="fixed"/>
        <w:tblCellMar>
          <w:left w:w="0" w:type="dxa"/>
          <w:right w:w="0" w:type="dxa"/>
        </w:tblCellMar>
        <w:tblLook w:val="01E0" w:firstRow="1" w:lastRow="1" w:firstColumn="1" w:lastColumn="1" w:noHBand="0" w:noVBand="0"/>
      </w:tblPr>
      <w:tblGrid>
        <w:gridCol w:w="2155"/>
        <w:gridCol w:w="8154"/>
      </w:tblGrid>
      <w:tr w:rsidR="00EE2FC5">
        <w:trPr>
          <w:trHeight w:val="406"/>
        </w:trPr>
        <w:tc>
          <w:tcPr>
            <w:tcW w:w="2155" w:type="dxa"/>
          </w:tcPr>
          <w:p w:rsidR="00EE2FC5" w:rsidRDefault="000B53CE">
            <w:pPr>
              <w:pStyle w:val="TableParagraph"/>
              <w:spacing w:before="0" w:line="266" w:lineRule="exact"/>
              <w:rPr>
                <w:sz w:val="24"/>
              </w:rPr>
            </w:pPr>
            <w:r>
              <w:rPr>
                <w:b/>
                <w:sz w:val="24"/>
              </w:rPr>
              <w:t>AC</w:t>
            </w:r>
            <w:r>
              <w:rPr>
                <w:sz w:val="24"/>
              </w:rPr>
              <w:t>:</w:t>
            </w:r>
          </w:p>
        </w:tc>
        <w:tc>
          <w:tcPr>
            <w:tcW w:w="8154" w:type="dxa"/>
          </w:tcPr>
          <w:p w:rsidR="00EE2FC5" w:rsidRDefault="000B53CE">
            <w:pPr>
              <w:pStyle w:val="TableParagraph"/>
              <w:spacing w:before="0" w:line="266" w:lineRule="exact"/>
              <w:ind w:left="205"/>
              <w:rPr>
                <w:sz w:val="24"/>
              </w:rPr>
            </w:pPr>
            <w:r>
              <w:rPr>
                <w:sz w:val="24"/>
              </w:rPr>
              <w:t>Advisory Committee</w:t>
            </w:r>
          </w:p>
        </w:tc>
      </w:tr>
      <w:tr w:rsidR="00EE2FC5">
        <w:trPr>
          <w:trHeight w:val="550"/>
        </w:trPr>
        <w:tc>
          <w:tcPr>
            <w:tcW w:w="2155" w:type="dxa"/>
          </w:tcPr>
          <w:p w:rsidR="00EE2FC5" w:rsidRDefault="000B53CE">
            <w:pPr>
              <w:pStyle w:val="TableParagraph"/>
              <w:spacing w:before="135"/>
              <w:rPr>
                <w:b/>
                <w:sz w:val="24"/>
              </w:rPr>
            </w:pPr>
            <w:r>
              <w:rPr>
                <w:b/>
                <w:sz w:val="24"/>
              </w:rPr>
              <w:t>ADC:</w:t>
            </w:r>
          </w:p>
        </w:tc>
        <w:tc>
          <w:tcPr>
            <w:tcW w:w="8154" w:type="dxa"/>
          </w:tcPr>
          <w:p w:rsidR="00EE2FC5" w:rsidRDefault="000B53CE">
            <w:pPr>
              <w:pStyle w:val="TableParagraph"/>
              <w:ind w:left="205"/>
              <w:rPr>
                <w:sz w:val="24"/>
              </w:rPr>
            </w:pPr>
            <w:r>
              <w:rPr>
                <w:sz w:val="24"/>
              </w:rPr>
              <w:t>Advisory Discharge Committee</w:t>
            </w:r>
          </w:p>
        </w:tc>
      </w:tr>
      <w:tr w:rsidR="00EE2FC5">
        <w:trPr>
          <w:trHeight w:val="550"/>
        </w:trPr>
        <w:tc>
          <w:tcPr>
            <w:tcW w:w="2155" w:type="dxa"/>
          </w:tcPr>
          <w:p w:rsidR="00EE2FC5" w:rsidRDefault="000B53CE">
            <w:pPr>
              <w:pStyle w:val="TableParagraph"/>
              <w:spacing w:before="134"/>
              <w:rPr>
                <w:b/>
                <w:sz w:val="24"/>
              </w:rPr>
            </w:pPr>
            <w:r>
              <w:rPr>
                <w:b/>
                <w:sz w:val="24"/>
              </w:rPr>
              <w:t>BOM:</w:t>
            </w:r>
          </w:p>
        </w:tc>
        <w:tc>
          <w:tcPr>
            <w:tcW w:w="8154" w:type="dxa"/>
          </w:tcPr>
          <w:p w:rsidR="00EE2FC5" w:rsidRDefault="000B53CE">
            <w:pPr>
              <w:pStyle w:val="TableParagraph"/>
              <w:spacing w:before="129"/>
              <w:ind w:left="205"/>
              <w:rPr>
                <w:sz w:val="24"/>
              </w:rPr>
            </w:pPr>
            <w:r>
              <w:rPr>
                <w:sz w:val="24"/>
              </w:rPr>
              <w:t xml:space="preserve">Board of Management of </w:t>
            </w:r>
            <w:proofErr w:type="spellStart"/>
            <w:r>
              <w:rPr>
                <w:sz w:val="24"/>
              </w:rPr>
              <w:t>Greenmount</w:t>
            </w:r>
            <w:proofErr w:type="spellEnd"/>
            <w:r>
              <w:rPr>
                <w:sz w:val="24"/>
              </w:rPr>
              <w:t xml:space="preserve"> N.S.</w:t>
            </w:r>
          </w:p>
        </w:tc>
      </w:tr>
      <w:tr w:rsidR="00EE2FC5">
        <w:trPr>
          <w:trHeight w:val="549"/>
        </w:trPr>
        <w:tc>
          <w:tcPr>
            <w:tcW w:w="2155" w:type="dxa"/>
          </w:tcPr>
          <w:p w:rsidR="00EE2FC5" w:rsidRDefault="000B53CE">
            <w:pPr>
              <w:pStyle w:val="TableParagraph"/>
              <w:rPr>
                <w:sz w:val="24"/>
              </w:rPr>
            </w:pPr>
            <w:r>
              <w:rPr>
                <w:b/>
                <w:sz w:val="24"/>
              </w:rPr>
              <w:t>DES</w:t>
            </w:r>
            <w:r>
              <w:rPr>
                <w:sz w:val="24"/>
              </w:rPr>
              <w:t>:</w:t>
            </w:r>
          </w:p>
        </w:tc>
        <w:tc>
          <w:tcPr>
            <w:tcW w:w="8154" w:type="dxa"/>
          </w:tcPr>
          <w:p w:rsidR="00EE2FC5" w:rsidRDefault="000B53CE">
            <w:pPr>
              <w:pStyle w:val="TableParagraph"/>
              <w:ind w:left="205"/>
              <w:rPr>
                <w:sz w:val="24"/>
              </w:rPr>
            </w:pPr>
            <w:r>
              <w:rPr>
                <w:sz w:val="24"/>
              </w:rPr>
              <w:t>Department of Education &amp; Skills</w:t>
            </w:r>
          </w:p>
        </w:tc>
      </w:tr>
      <w:tr w:rsidR="00EE2FC5">
        <w:trPr>
          <w:trHeight w:val="554"/>
        </w:trPr>
        <w:tc>
          <w:tcPr>
            <w:tcW w:w="2155" w:type="dxa"/>
          </w:tcPr>
          <w:p w:rsidR="00EE2FC5" w:rsidRDefault="000B53CE">
            <w:pPr>
              <w:pStyle w:val="TableParagraph"/>
              <w:spacing w:before="137"/>
              <w:rPr>
                <w:b/>
                <w:sz w:val="24"/>
              </w:rPr>
            </w:pPr>
            <w:r>
              <w:rPr>
                <w:b/>
                <w:sz w:val="24"/>
              </w:rPr>
              <w:t>DLD:</w:t>
            </w:r>
          </w:p>
        </w:tc>
        <w:tc>
          <w:tcPr>
            <w:tcW w:w="8154" w:type="dxa"/>
          </w:tcPr>
          <w:p w:rsidR="00EE2FC5" w:rsidRDefault="000B53CE">
            <w:pPr>
              <w:pStyle w:val="TableParagraph"/>
              <w:spacing w:before="133"/>
              <w:ind w:left="205"/>
              <w:rPr>
                <w:sz w:val="24"/>
              </w:rPr>
            </w:pPr>
            <w:r>
              <w:rPr>
                <w:sz w:val="24"/>
              </w:rPr>
              <w:t>Developmental Language Disorder</w:t>
            </w:r>
          </w:p>
        </w:tc>
      </w:tr>
      <w:tr w:rsidR="00EE2FC5">
        <w:trPr>
          <w:trHeight w:val="552"/>
        </w:trPr>
        <w:tc>
          <w:tcPr>
            <w:tcW w:w="2155" w:type="dxa"/>
          </w:tcPr>
          <w:p w:rsidR="00EE2FC5" w:rsidRDefault="000B53CE">
            <w:pPr>
              <w:pStyle w:val="TableParagraph"/>
              <w:spacing w:before="135"/>
              <w:rPr>
                <w:b/>
                <w:sz w:val="24"/>
              </w:rPr>
            </w:pPr>
            <w:r>
              <w:rPr>
                <w:b/>
                <w:sz w:val="24"/>
              </w:rPr>
              <w:t>HSE:</w:t>
            </w:r>
          </w:p>
        </w:tc>
        <w:tc>
          <w:tcPr>
            <w:tcW w:w="8154" w:type="dxa"/>
          </w:tcPr>
          <w:p w:rsidR="00EE2FC5" w:rsidRDefault="000B53CE">
            <w:pPr>
              <w:pStyle w:val="TableParagraph"/>
              <w:spacing w:before="131"/>
              <w:ind w:left="205"/>
              <w:rPr>
                <w:sz w:val="24"/>
              </w:rPr>
            </w:pPr>
            <w:r>
              <w:rPr>
                <w:sz w:val="24"/>
              </w:rPr>
              <w:t>Health Service Executive</w:t>
            </w:r>
          </w:p>
        </w:tc>
      </w:tr>
      <w:tr w:rsidR="00EE2FC5">
        <w:trPr>
          <w:trHeight w:val="552"/>
        </w:trPr>
        <w:tc>
          <w:tcPr>
            <w:tcW w:w="2155" w:type="dxa"/>
          </w:tcPr>
          <w:p w:rsidR="00EE2FC5" w:rsidRDefault="000B53CE">
            <w:pPr>
              <w:pStyle w:val="TableParagraph"/>
              <w:spacing w:before="135"/>
              <w:rPr>
                <w:b/>
                <w:sz w:val="24"/>
              </w:rPr>
            </w:pPr>
            <w:r>
              <w:rPr>
                <w:b/>
                <w:sz w:val="24"/>
              </w:rPr>
              <w:t>IASLT:</w:t>
            </w:r>
          </w:p>
        </w:tc>
        <w:tc>
          <w:tcPr>
            <w:tcW w:w="8154" w:type="dxa"/>
          </w:tcPr>
          <w:p w:rsidR="00EE2FC5" w:rsidRDefault="000B53CE">
            <w:pPr>
              <w:pStyle w:val="TableParagraph"/>
              <w:ind w:left="205"/>
              <w:rPr>
                <w:sz w:val="24"/>
              </w:rPr>
            </w:pPr>
            <w:r>
              <w:rPr>
                <w:sz w:val="24"/>
              </w:rPr>
              <w:t>Irish Association of Speech &amp; Language Therapists</w:t>
            </w:r>
          </w:p>
        </w:tc>
      </w:tr>
      <w:tr w:rsidR="00EE2FC5">
        <w:trPr>
          <w:trHeight w:val="551"/>
        </w:trPr>
        <w:tc>
          <w:tcPr>
            <w:tcW w:w="2155" w:type="dxa"/>
          </w:tcPr>
          <w:p w:rsidR="00EE2FC5" w:rsidRDefault="000B53CE">
            <w:pPr>
              <w:pStyle w:val="TableParagraph"/>
              <w:spacing w:before="135"/>
              <w:rPr>
                <w:b/>
                <w:sz w:val="24"/>
              </w:rPr>
            </w:pPr>
            <w:r>
              <w:rPr>
                <w:b/>
                <w:sz w:val="24"/>
              </w:rPr>
              <w:t>Parents:</w:t>
            </w:r>
          </w:p>
        </w:tc>
        <w:tc>
          <w:tcPr>
            <w:tcW w:w="8154" w:type="dxa"/>
          </w:tcPr>
          <w:p w:rsidR="00EE2FC5" w:rsidRDefault="000B53CE">
            <w:pPr>
              <w:pStyle w:val="TableParagraph"/>
              <w:ind w:left="205"/>
              <w:rPr>
                <w:sz w:val="24"/>
              </w:rPr>
            </w:pPr>
            <w:r>
              <w:rPr>
                <w:sz w:val="24"/>
              </w:rPr>
              <w:t>Should be taken to include guardians</w:t>
            </w:r>
          </w:p>
        </w:tc>
      </w:tr>
      <w:tr w:rsidR="00EE2FC5">
        <w:trPr>
          <w:trHeight w:val="551"/>
        </w:trPr>
        <w:tc>
          <w:tcPr>
            <w:tcW w:w="2155" w:type="dxa"/>
          </w:tcPr>
          <w:p w:rsidR="00EE2FC5" w:rsidRDefault="000B53CE">
            <w:pPr>
              <w:pStyle w:val="TableParagraph"/>
              <w:spacing w:before="135"/>
              <w:rPr>
                <w:b/>
                <w:sz w:val="24"/>
              </w:rPr>
            </w:pPr>
            <w:r>
              <w:rPr>
                <w:b/>
                <w:sz w:val="24"/>
              </w:rPr>
              <w:t>SENO:</w:t>
            </w:r>
          </w:p>
        </w:tc>
        <w:tc>
          <w:tcPr>
            <w:tcW w:w="8154" w:type="dxa"/>
          </w:tcPr>
          <w:p w:rsidR="00EE2FC5" w:rsidRDefault="000B53CE">
            <w:pPr>
              <w:pStyle w:val="TableParagraph"/>
              <w:ind w:left="205"/>
              <w:rPr>
                <w:sz w:val="24"/>
              </w:rPr>
            </w:pPr>
            <w:r>
              <w:rPr>
                <w:sz w:val="24"/>
              </w:rPr>
              <w:t>Special Education Needs Organiser</w:t>
            </w:r>
          </w:p>
        </w:tc>
      </w:tr>
      <w:tr w:rsidR="00EE2FC5">
        <w:trPr>
          <w:trHeight w:val="549"/>
        </w:trPr>
        <w:tc>
          <w:tcPr>
            <w:tcW w:w="2155" w:type="dxa"/>
          </w:tcPr>
          <w:p w:rsidR="00EE2FC5" w:rsidRDefault="000B53CE">
            <w:pPr>
              <w:pStyle w:val="TableParagraph"/>
              <w:rPr>
                <w:sz w:val="24"/>
              </w:rPr>
            </w:pPr>
            <w:r>
              <w:rPr>
                <w:b/>
                <w:sz w:val="24"/>
              </w:rPr>
              <w:t>SLT</w:t>
            </w:r>
            <w:r>
              <w:rPr>
                <w:sz w:val="24"/>
              </w:rPr>
              <w:t>:</w:t>
            </w:r>
          </w:p>
        </w:tc>
        <w:tc>
          <w:tcPr>
            <w:tcW w:w="8154" w:type="dxa"/>
          </w:tcPr>
          <w:p w:rsidR="00EE2FC5" w:rsidRDefault="000B53CE">
            <w:pPr>
              <w:pStyle w:val="TableParagraph"/>
              <w:ind w:left="205"/>
              <w:rPr>
                <w:sz w:val="24"/>
              </w:rPr>
            </w:pPr>
            <w:r>
              <w:rPr>
                <w:sz w:val="24"/>
              </w:rPr>
              <w:t>Speech &amp; Language Therapist</w:t>
            </w:r>
          </w:p>
        </w:tc>
      </w:tr>
      <w:tr w:rsidR="00EE2FC5">
        <w:trPr>
          <w:trHeight w:val="554"/>
        </w:trPr>
        <w:tc>
          <w:tcPr>
            <w:tcW w:w="2155" w:type="dxa"/>
          </w:tcPr>
          <w:p w:rsidR="00EE2FC5" w:rsidRDefault="000B53CE">
            <w:pPr>
              <w:pStyle w:val="TableParagraph"/>
              <w:spacing w:before="137"/>
              <w:rPr>
                <w:b/>
                <w:sz w:val="24"/>
              </w:rPr>
            </w:pPr>
            <w:r>
              <w:rPr>
                <w:b/>
                <w:sz w:val="24"/>
              </w:rPr>
              <w:t>SSLD Class:</w:t>
            </w:r>
          </w:p>
        </w:tc>
        <w:tc>
          <w:tcPr>
            <w:tcW w:w="8154" w:type="dxa"/>
          </w:tcPr>
          <w:p w:rsidR="00EE2FC5" w:rsidRDefault="000B53CE">
            <w:pPr>
              <w:pStyle w:val="TableParagraph"/>
              <w:spacing w:before="133"/>
              <w:ind w:left="205"/>
              <w:rPr>
                <w:sz w:val="24"/>
              </w:rPr>
            </w:pPr>
            <w:r>
              <w:rPr>
                <w:sz w:val="24"/>
              </w:rPr>
              <w:t>Specific Speech and Language Disorder Class</w:t>
            </w:r>
          </w:p>
        </w:tc>
      </w:tr>
      <w:tr w:rsidR="00EE2FC5">
        <w:trPr>
          <w:trHeight w:val="818"/>
        </w:trPr>
        <w:tc>
          <w:tcPr>
            <w:tcW w:w="2155" w:type="dxa"/>
          </w:tcPr>
          <w:p w:rsidR="00EE2FC5" w:rsidRDefault="000B53CE">
            <w:pPr>
              <w:pStyle w:val="TableParagraph"/>
              <w:spacing w:before="135"/>
              <w:rPr>
                <w:b/>
                <w:sz w:val="24"/>
              </w:rPr>
            </w:pPr>
            <w:r>
              <w:rPr>
                <w:b/>
                <w:sz w:val="24"/>
              </w:rPr>
              <w:t>SSLI:</w:t>
            </w:r>
          </w:p>
        </w:tc>
        <w:tc>
          <w:tcPr>
            <w:tcW w:w="8154" w:type="dxa"/>
          </w:tcPr>
          <w:p w:rsidR="00EE2FC5" w:rsidRDefault="000B53CE">
            <w:pPr>
              <w:pStyle w:val="TableParagraph"/>
              <w:spacing w:before="133" w:line="237" w:lineRule="auto"/>
              <w:ind w:left="205"/>
              <w:rPr>
                <w:sz w:val="24"/>
              </w:rPr>
            </w:pPr>
            <w:r>
              <w:rPr>
                <w:sz w:val="24"/>
              </w:rPr>
              <w:t>Specific Speech &amp; Language Impairment which also means a Specific Speech &amp; Language Disorder</w:t>
            </w:r>
          </w:p>
        </w:tc>
      </w:tr>
      <w:tr w:rsidR="00EE2FC5">
        <w:trPr>
          <w:trHeight w:val="404"/>
        </w:trPr>
        <w:tc>
          <w:tcPr>
            <w:tcW w:w="2155" w:type="dxa"/>
          </w:tcPr>
          <w:p w:rsidR="00EE2FC5" w:rsidRDefault="000B53CE">
            <w:pPr>
              <w:pStyle w:val="TableParagraph"/>
              <w:spacing w:before="128" w:line="256" w:lineRule="exact"/>
              <w:rPr>
                <w:b/>
                <w:sz w:val="24"/>
              </w:rPr>
            </w:pPr>
            <w:r>
              <w:rPr>
                <w:b/>
                <w:sz w:val="24"/>
              </w:rPr>
              <w:t>The SSLD Class:</w:t>
            </w:r>
          </w:p>
        </w:tc>
        <w:tc>
          <w:tcPr>
            <w:tcW w:w="8154" w:type="dxa"/>
          </w:tcPr>
          <w:p w:rsidR="00EE2FC5" w:rsidRDefault="000B53CE">
            <w:pPr>
              <w:pStyle w:val="TableParagraph"/>
              <w:spacing w:before="128" w:line="256" w:lineRule="exact"/>
              <w:ind w:left="205"/>
              <w:rPr>
                <w:sz w:val="24"/>
              </w:rPr>
            </w:pPr>
            <w:proofErr w:type="spellStart"/>
            <w:r>
              <w:rPr>
                <w:sz w:val="24"/>
              </w:rPr>
              <w:t>Greenmount</w:t>
            </w:r>
            <w:proofErr w:type="spellEnd"/>
            <w:r>
              <w:rPr>
                <w:sz w:val="24"/>
              </w:rPr>
              <w:t xml:space="preserve"> N.S.’s SSLD Class</w:t>
            </w:r>
          </w:p>
        </w:tc>
      </w:tr>
    </w:tbl>
    <w:p w:rsidR="00EE2FC5" w:rsidRDefault="00EE2FC5">
      <w:pPr>
        <w:spacing w:line="256" w:lineRule="exact"/>
        <w:rPr>
          <w:sz w:val="24"/>
        </w:rPr>
        <w:sectPr w:rsidR="00EE2FC5">
          <w:pgSz w:w="11920" w:h="16850"/>
          <w:pgMar w:top="540" w:right="440" w:bottom="280" w:left="320" w:header="720" w:footer="720" w:gutter="0"/>
          <w:cols w:space="720"/>
        </w:sectPr>
      </w:pPr>
    </w:p>
    <w:p w:rsidR="00EE2FC5" w:rsidRDefault="000B53CE">
      <w:pPr>
        <w:spacing w:before="60"/>
        <w:ind w:left="3898" w:right="3728"/>
        <w:jc w:val="center"/>
        <w:rPr>
          <w:i/>
          <w:sz w:val="48"/>
        </w:rPr>
      </w:pPr>
      <w:r>
        <w:rPr>
          <w:i/>
          <w:color w:val="5B9BD3"/>
          <w:sz w:val="48"/>
        </w:rPr>
        <w:lastRenderedPageBreak/>
        <w:t>INTRODUCTION</w:t>
      </w:r>
    </w:p>
    <w:p w:rsidR="00EE2FC5" w:rsidRDefault="000B53CE">
      <w:pPr>
        <w:pStyle w:val="Heading2"/>
        <w:spacing w:before="361" w:line="272" w:lineRule="exact"/>
      </w:pPr>
      <w:r>
        <w:t>What is an SSLD Class?</w:t>
      </w:r>
    </w:p>
    <w:p w:rsidR="00EE2FC5" w:rsidRDefault="000B53CE">
      <w:pPr>
        <w:pStyle w:val="BodyText"/>
        <w:ind w:left="304" w:right="123"/>
        <w:jc w:val="both"/>
      </w:pPr>
      <w:r>
        <w:t>A Language Class (SSLD Class) is a class for children with Developmental Language Disorder (DLD) previously known as SLI (Specific Language Impairment). There is a maximum of 7 children in the class, with a full time teacher and input from a HSE Speech and Language Therapist (SLT). There is also input from a NEPS Psychologist where available.</w:t>
      </w:r>
    </w:p>
    <w:p w:rsidR="00EE2FC5" w:rsidRDefault="00EE2FC5">
      <w:pPr>
        <w:pStyle w:val="BodyText"/>
        <w:spacing w:before="5"/>
        <w:rPr>
          <w:sz w:val="23"/>
        </w:rPr>
      </w:pPr>
    </w:p>
    <w:p w:rsidR="00EE2FC5" w:rsidRDefault="000B53CE">
      <w:pPr>
        <w:pStyle w:val="BodyText"/>
        <w:spacing w:before="1"/>
        <w:ind w:left="304"/>
      </w:pPr>
      <w:r>
        <w:t>There are currently 4 SSLD Classes in the South Lee Area:</w:t>
      </w:r>
    </w:p>
    <w:p w:rsidR="00EE2FC5" w:rsidRDefault="000B53CE">
      <w:pPr>
        <w:pStyle w:val="BodyText"/>
        <w:ind w:left="304" w:right="4924"/>
      </w:pPr>
      <w:r>
        <w:t xml:space="preserve">Two in </w:t>
      </w:r>
      <w:proofErr w:type="spellStart"/>
      <w:r>
        <w:t>Greenmount</w:t>
      </w:r>
      <w:proofErr w:type="spellEnd"/>
      <w:r>
        <w:t xml:space="preserve"> National School (near The Lough, Cork) One in </w:t>
      </w:r>
      <w:proofErr w:type="spellStart"/>
      <w:r>
        <w:t>Shanbally</w:t>
      </w:r>
      <w:proofErr w:type="spellEnd"/>
      <w:r>
        <w:t xml:space="preserve"> National School (near </w:t>
      </w:r>
      <w:proofErr w:type="spellStart"/>
      <w:r>
        <w:t>Carrigaline</w:t>
      </w:r>
      <w:proofErr w:type="spellEnd"/>
      <w:r>
        <w:t>)</w:t>
      </w:r>
    </w:p>
    <w:p w:rsidR="00EE2FC5" w:rsidRDefault="000B53CE">
      <w:pPr>
        <w:pStyle w:val="BodyText"/>
        <w:ind w:left="304"/>
      </w:pPr>
      <w:r>
        <w:t xml:space="preserve">One in </w:t>
      </w:r>
      <w:proofErr w:type="spellStart"/>
      <w:r>
        <w:t>Scoil</w:t>
      </w:r>
      <w:proofErr w:type="spellEnd"/>
      <w:r>
        <w:t xml:space="preserve"> Barra National School in Ballincollig</w:t>
      </w:r>
    </w:p>
    <w:p w:rsidR="00EE2FC5" w:rsidRPr="002F0534" w:rsidRDefault="00EE2FC5">
      <w:pPr>
        <w:pStyle w:val="BodyText"/>
        <w:spacing w:before="5"/>
      </w:pPr>
    </w:p>
    <w:p w:rsidR="00EE2FC5" w:rsidRPr="002F0534" w:rsidRDefault="002F0534">
      <w:pPr>
        <w:pStyle w:val="BodyText"/>
        <w:spacing w:line="237" w:lineRule="auto"/>
        <w:ind w:left="304" w:right="1040"/>
      </w:pPr>
      <w:r w:rsidRPr="002F0534">
        <w:rPr>
          <w:shd w:val="clear" w:color="auto" w:fill="FFFFFF"/>
        </w:rPr>
        <w:t xml:space="preserve">The catchment area services applicants from </w:t>
      </w:r>
      <w:r>
        <w:rPr>
          <w:shd w:val="clear" w:color="auto" w:fill="FFFFFF"/>
        </w:rPr>
        <w:t>the HSE Enhance Community Care Networks 11, 12, 13 and 14.</w:t>
      </w:r>
      <w:r w:rsidRPr="002F0534">
        <w:rPr>
          <w:shd w:val="clear" w:color="auto" w:fill="FFFFFF"/>
        </w:rPr>
        <w:t xml:space="preserve"> (See attached map)</w:t>
      </w:r>
    </w:p>
    <w:p w:rsidR="00EE2FC5" w:rsidRDefault="00EE2FC5">
      <w:pPr>
        <w:pStyle w:val="BodyText"/>
        <w:spacing w:before="1"/>
        <w:rPr>
          <w:sz w:val="17"/>
        </w:rPr>
      </w:pPr>
    </w:p>
    <w:p w:rsidR="00EE2FC5" w:rsidRDefault="000B53CE">
      <w:pPr>
        <w:pStyle w:val="Heading2"/>
        <w:spacing w:before="90" w:line="274" w:lineRule="exact"/>
      </w:pPr>
      <w:r>
        <w:t>What Happens in an SSLD Class?</w:t>
      </w:r>
    </w:p>
    <w:p w:rsidR="00EE2FC5" w:rsidRDefault="000B53CE">
      <w:pPr>
        <w:pStyle w:val="BodyText"/>
        <w:ind w:left="304" w:right="130"/>
        <w:jc w:val="both"/>
      </w:pPr>
      <w:r>
        <w:t>The children follow the mainstream curriculum of their equivalent class as appropriate. The 7 children in the SSLD Class are part of the school and can be integrated for some subjects. They are involved in typical school activities along with the other pupils of the school.</w:t>
      </w:r>
    </w:p>
    <w:p w:rsidR="00EE2FC5" w:rsidRDefault="00EE2FC5">
      <w:pPr>
        <w:pStyle w:val="BodyText"/>
        <w:spacing w:before="7"/>
        <w:rPr>
          <w:sz w:val="23"/>
        </w:rPr>
      </w:pPr>
    </w:p>
    <w:p w:rsidR="00EE2FC5" w:rsidRDefault="000B53CE">
      <w:pPr>
        <w:pStyle w:val="BodyText"/>
        <w:ind w:left="304" w:right="129"/>
        <w:jc w:val="both"/>
      </w:pPr>
      <w:r>
        <w:t>The Speech &amp; Language Therapist works closely with the teacher to provide therapy that can be integrated into the child’s school day. The teacher can modify his/her teaching to suit each child’s unique speech, language and learning</w:t>
      </w:r>
      <w:r>
        <w:rPr>
          <w:spacing w:val="-8"/>
        </w:rPr>
        <w:t xml:space="preserve"> </w:t>
      </w:r>
      <w:r>
        <w:t>needs.</w:t>
      </w:r>
    </w:p>
    <w:p w:rsidR="00EE2FC5" w:rsidRDefault="00EE2FC5">
      <w:pPr>
        <w:pStyle w:val="BodyText"/>
        <w:spacing w:before="9"/>
      </w:pPr>
    </w:p>
    <w:p w:rsidR="00EE2FC5" w:rsidRDefault="000B53CE">
      <w:pPr>
        <w:pStyle w:val="Heading2"/>
        <w:spacing w:line="273" w:lineRule="exact"/>
      </w:pPr>
      <w:r>
        <w:t>What is Developmental Language Disorder?</w:t>
      </w:r>
    </w:p>
    <w:p w:rsidR="00EE2FC5" w:rsidRDefault="000B53CE">
      <w:pPr>
        <w:ind w:left="304" w:right="125"/>
        <w:jc w:val="both"/>
        <w:rPr>
          <w:sz w:val="24"/>
        </w:rPr>
      </w:pPr>
      <w:r>
        <w:rPr>
          <w:sz w:val="24"/>
        </w:rPr>
        <w:t xml:space="preserve">Developmental Language Disorder (DLD) describes </w:t>
      </w:r>
      <w:r>
        <w:rPr>
          <w:i/>
          <w:sz w:val="24"/>
        </w:rPr>
        <w:t xml:space="preserve">‘children likely to have language problems enduring into middle childhood and beyond, with a significant impact on everyday social interactions or educational progress’ </w:t>
      </w:r>
      <w:r>
        <w:rPr>
          <w:sz w:val="24"/>
        </w:rPr>
        <w:t>(Bishop et al., 2016b). The language disorder is not associated with a known differentiating condition e.g. Autism, Down Syndrome, Hearing Impairment or Intellectual</w:t>
      </w:r>
      <w:r>
        <w:rPr>
          <w:spacing w:val="3"/>
          <w:sz w:val="24"/>
        </w:rPr>
        <w:t xml:space="preserve"> </w:t>
      </w:r>
      <w:r>
        <w:rPr>
          <w:sz w:val="24"/>
        </w:rPr>
        <w:t>Disability.</w:t>
      </w:r>
    </w:p>
    <w:p w:rsidR="00EE2FC5" w:rsidRDefault="000B53CE">
      <w:pPr>
        <w:pStyle w:val="BodyText"/>
        <w:ind w:left="304" w:right="131"/>
        <w:jc w:val="both"/>
      </w:pPr>
      <w:r>
        <w:t>Up to recent times SLI (Specific Language Impairment) or SSLD (Specific Speech and Language Disorder) were the terms used. The new name, Developmental Language Disorder, is now being used in Ireland and worldwide since May 2017.</w:t>
      </w:r>
    </w:p>
    <w:p w:rsidR="00EE2FC5" w:rsidRDefault="00EE2FC5">
      <w:pPr>
        <w:pStyle w:val="BodyText"/>
        <w:spacing w:before="2"/>
      </w:pPr>
    </w:p>
    <w:p w:rsidR="00EE2FC5" w:rsidRDefault="000B53CE">
      <w:pPr>
        <w:pStyle w:val="Heading2"/>
        <w:spacing w:line="275" w:lineRule="exact"/>
        <w:ind w:left="364"/>
      </w:pPr>
      <w:r>
        <w:t>What do we know about DLD?</w:t>
      </w:r>
    </w:p>
    <w:p w:rsidR="00EE2FC5" w:rsidRDefault="000B53CE">
      <w:pPr>
        <w:pStyle w:val="ListParagraph"/>
        <w:numPr>
          <w:ilvl w:val="0"/>
          <w:numId w:val="2"/>
        </w:numPr>
        <w:tabs>
          <w:tab w:val="left" w:pos="1024"/>
          <w:tab w:val="left" w:pos="1025"/>
        </w:tabs>
        <w:spacing w:before="3" w:line="235" w:lineRule="auto"/>
        <w:ind w:right="265" w:hanging="360"/>
        <w:rPr>
          <w:sz w:val="24"/>
        </w:rPr>
      </w:pPr>
      <w:r>
        <w:rPr>
          <w:sz w:val="24"/>
        </w:rPr>
        <w:t>It is very common, more common than Attention Deficit Hyperactivity Disorder and Autism Spectrum Disorder (Bishop,</w:t>
      </w:r>
      <w:r>
        <w:rPr>
          <w:spacing w:val="-3"/>
          <w:sz w:val="24"/>
        </w:rPr>
        <w:t xml:space="preserve"> </w:t>
      </w:r>
      <w:r>
        <w:rPr>
          <w:sz w:val="24"/>
        </w:rPr>
        <w:t>2010).</w:t>
      </w:r>
    </w:p>
    <w:p w:rsidR="00EE2FC5" w:rsidRDefault="000B53CE">
      <w:pPr>
        <w:pStyle w:val="ListParagraph"/>
        <w:numPr>
          <w:ilvl w:val="0"/>
          <w:numId w:val="2"/>
        </w:numPr>
        <w:tabs>
          <w:tab w:val="left" w:pos="1024"/>
          <w:tab w:val="left" w:pos="1025"/>
        </w:tabs>
        <w:spacing w:before="3" w:line="237" w:lineRule="auto"/>
        <w:ind w:right="1219" w:hanging="360"/>
        <w:rPr>
          <w:i/>
          <w:sz w:val="24"/>
        </w:rPr>
      </w:pPr>
      <w:r>
        <w:rPr>
          <w:sz w:val="24"/>
        </w:rPr>
        <w:t>It may be life-long for many individuals with effects on their academic, social and emotional development</w:t>
      </w:r>
      <w:r>
        <w:rPr>
          <w:i/>
          <w:sz w:val="24"/>
        </w:rPr>
        <w:t>.</w:t>
      </w:r>
    </w:p>
    <w:p w:rsidR="00EE2FC5" w:rsidRDefault="000B53CE">
      <w:pPr>
        <w:pStyle w:val="ListParagraph"/>
        <w:numPr>
          <w:ilvl w:val="0"/>
          <w:numId w:val="2"/>
        </w:numPr>
        <w:tabs>
          <w:tab w:val="left" w:pos="1024"/>
          <w:tab w:val="left" w:pos="1025"/>
        </w:tabs>
        <w:spacing w:before="6"/>
        <w:ind w:hanging="360"/>
        <w:rPr>
          <w:sz w:val="24"/>
        </w:rPr>
      </w:pPr>
      <w:r>
        <w:rPr>
          <w:sz w:val="24"/>
        </w:rPr>
        <w:t>Children with DLD can have co-occurring challenges with motor, sensory and cognitive</w:t>
      </w:r>
      <w:r>
        <w:rPr>
          <w:spacing w:val="-11"/>
          <w:sz w:val="24"/>
        </w:rPr>
        <w:t xml:space="preserve"> </w:t>
      </w:r>
      <w:r>
        <w:rPr>
          <w:sz w:val="24"/>
        </w:rPr>
        <w:t>skills.</w:t>
      </w:r>
    </w:p>
    <w:p w:rsidR="00EE2FC5" w:rsidRDefault="00EE2FC5">
      <w:pPr>
        <w:pStyle w:val="BodyText"/>
        <w:spacing w:before="1"/>
      </w:pPr>
    </w:p>
    <w:p w:rsidR="00EE2FC5" w:rsidRDefault="000B53CE">
      <w:pPr>
        <w:pStyle w:val="Heading2"/>
        <w:spacing w:line="274" w:lineRule="exact"/>
      </w:pPr>
      <w:r>
        <w:t>Eligibility Criteria for enrolment in an SSLD Class.</w:t>
      </w:r>
    </w:p>
    <w:p w:rsidR="00EE2FC5" w:rsidRDefault="000B53CE">
      <w:pPr>
        <w:pStyle w:val="BodyText"/>
        <w:ind w:left="304" w:right="145"/>
        <w:jc w:val="both"/>
      </w:pPr>
      <w:r>
        <w:t>The Department of Education &amp; Skills (DES) has established the criteria for enrolment eligibility for SSLD Classes. They are as follows:</w:t>
      </w:r>
    </w:p>
    <w:p w:rsidR="00EE2FC5" w:rsidRDefault="000B53CE">
      <w:pPr>
        <w:pStyle w:val="ListParagraph"/>
        <w:numPr>
          <w:ilvl w:val="0"/>
          <w:numId w:val="11"/>
        </w:numPr>
        <w:tabs>
          <w:tab w:val="left" w:pos="1024"/>
          <w:tab w:val="left" w:pos="1025"/>
        </w:tabs>
        <w:ind w:right="694" w:hanging="360"/>
        <w:rPr>
          <w:sz w:val="24"/>
        </w:rPr>
      </w:pPr>
      <w:r>
        <w:rPr>
          <w:sz w:val="24"/>
        </w:rPr>
        <w:t>Assessment by a psychologist on a standardised test of intelligence which places nonverbal ability within the average range or above (i.e. Performance IQ of 90 or</w:t>
      </w:r>
      <w:r>
        <w:rPr>
          <w:spacing w:val="-6"/>
          <w:sz w:val="24"/>
        </w:rPr>
        <w:t xml:space="preserve"> </w:t>
      </w:r>
      <w:r>
        <w:rPr>
          <w:sz w:val="24"/>
        </w:rPr>
        <w:t>more).</w:t>
      </w:r>
    </w:p>
    <w:p w:rsidR="00EE2FC5" w:rsidRDefault="000B53CE">
      <w:pPr>
        <w:pStyle w:val="ListParagraph"/>
        <w:numPr>
          <w:ilvl w:val="0"/>
          <w:numId w:val="11"/>
        </w:numPr>
        <w:tabs>
          <w:tab w:val="left" w:pos="1024"/>
          <w:tab w:val="left" w:pos="1025"/>
        </w:tabs>
        <w:ind w:right="434" w:hanging="360"/>
        <w:rPr>
          <w:sz w:val="24"/>
        </w:rPr>
      </w:pPr>
      <w:r>
        <w:rPr>
          <w:sz w:val="24"/>
        </w:rPr>
        <w:t>Assessment on a standardised test of language which places performance on one or more of the main areas of language at 2 standard deviations or more below the</w:t>
      </w:r>
      <w:r>
        <w:rPr>
          <w:spacing w:val="-2"/>
          <w:sz w:val="24"/>
        </w:rPr>
        <w:t xml:space="preserve"> </w:t>
      </w:r>
      <w:r>
        <w:rPr>
          <w:sz w:val="24"/>
        </w:rPr>
        <w:t>mean.</w:t>
      </w:r>
    </w:p>
    <w:p w:rsidR="00EE2FC5" w:rsidRDefault="000B53CE">
      <w:pPr>
        <w:pStyle w:val="ListParagraph"/>
        <w:numPr>
          <w:ilvl w:val="0"/>
          <w:numId w:val="11"/>
        </w:numPr>
        <w:tabs>
          <w:tab w:val="left" w:pos="1024"/>
          <w:tab w:val="left" w:pos="1025"/>
        </w:tabs>
        <w:ind w:hanging="360"/>
        <w:rPr>
          <w:sz w:val="24"/>
        </w:rPr>
      </w:pPr>
      <w:r>
        <w:rPr>
          <w:sz w:val="24"/>
        </w:rPr>
        <w:t>The child’s difficulties are not attributable to hearing</w:t>
      </w:r>
      <w:r>
        <w:rPr>
          <w:spacing w:val="-12"/>
          <w:sz w:val="24"/>
        </w:rPr>
        <w:t xml:space="preserve"> </w:t>
      </w:r>
      <w:r>
        <w:rPr>
          <w:sz w:val="24"/>
        </w:rPr>
        <w:t>impairment.</w:t>
      </w:r>
    </w:p>
    <w:p w:rsidR="00EE2FC5" w:rsidRDefault="000B53CE">
      <w:pPr>
        <w:pStyle w:val="ListParagraph"/>
        <w:numPr>
          <w:ilvl w:val="0"/>
          <w:numId w:val="11"/>
        </w:numPr>
        <w:tabs>
          <w:tab w:val="left" w:pos="1024"/>
          <w:tab w:val="left" w:pos="1025"/>
        </w:tabs>
        <w:ind w:right="171" w:hanging="360"/>
        <w:rPr>
          <w:sz w:val="24"/>
        </w:rPr>
      </w:pPr>
      <w:r>
        <w:rPr>
          <w:sz w:val="24"/>
        </w:rPr>
        <w:t>Emotional or behavioural disorders or a physical disability are not considered to be primary causes. (see DES Circulars 02/05 (Special Education Section DES, 2005) and 0038/07 (DES, 2007a) for details at</w:t>
      </w:r>
      <w:r>
        <w:rPr>
          <w:color w:val="0000FF"/>
          <w:spacing w:val="-1"/>
          <w:sz w:val="24"/>
        </w:rPr>
        <w:t xml:space="preserve"> </w:t>
      </w:r>
      <w:hyperlink r:id="rId7">
        <w:r>
          <w:rPr>
            <w:color w:val="0000FF"/>
            <w:sz w:val="24"/>
            <w:u w:val="single" w:color="0000FF"/>
          </w:rPr>
          <w:t>www.education.gov.ie</w:t>
        </w:r>
      </w:hyperlink>
      <w:r>
        <w:rPr>
          <w:sz w:val="24"/>
        </w:rPr>
        <w:t>)</w:t>
      </w:r>
    </w:p>
    <w:p w:rsidR="00EE2FC5" w:rsidRDefault="00EE2FC5">
      <w:pPr>
        <w:rPr>
          <w:sz w:val="24"/>
        </w:rPr>
        <w:sectPr w:rsidR="00EE2FC5">
          <w:pgSz w:w="11920" w:h="16850"/>
          <w:pgMar w:top="840" w:right="440" w:bottom="280" w:left="320" w:header="720" w:footer="720" w:gutter="0"/>
          <w:cols w:space="720"/>
        </w:sectPr>
      </w:pPr>
    </w:p>
    <w:p w:rsidR="00EE2FC5" w:rsidRDefault="000B53CE">
      <w:pPr>
        <w:pStyle w:val="Heading2"/>
        <w:spacing w:before="64"/>
      </w:pPr>
      <w:r>
        <w:lastRenderedPageBreak/>
        <w:t>Is an SSLD Class suitable for my child?</w:t>
      </w:r>
    </w:p>
    <w:p w:rsidR="00EE2FC5" w:rsidRDefault="000B53CE">
      <w:pPr>
        <w:pStyle w:val="BodyText"/>
        <w:spacing w:before="34" w:line="276" w:lineRule="auto"/>
        <w:ind w:left="304" w:right="245"/>
      </w:pPr>
      <w:r>
        <w:t>Not all children with a clinical diagnosis of DLD will meet the Department of Education and Skill’s eligibility criteria for an SSLD Class placement.</w:t>
      </w:r>
    </w:p>
    <w:p w:rsidR="00EE2FC5" w:rsidRDefault="00EE2FC5">
      <w:pPr>
        <w:pStyle w:val="BodyText"/>
        <w:spacing w:before="5"/>
        <w:rPr>
          <w:sz w:val="27"/>
        </w:rPr>
      </w:pPr>
    </w:p>
    <w:p w:rsidR="00EE2FC5" w:rsidRDefault="000B53CE">
      <w:pPr>
        <w:pStyle w:val="BodyText"/>
        <w:spacing w:line="276" w:lineRule="auto"/>
        <w:ind w:left="304" w:right="126"/>
        <w:jc w:val="both"/>
      </w:pPr>
      <w:r>
        <w:t>Not all children with a clinical diagnosis of DLD will require placement in an SSLD class. Other models of educational and SLT provision may be more appropriate. It is recommended that you discuss this with your child’s Speech &amp; Language Therapist.</w:t>
      </w:r>
    </w:p>
    <w:p w:rsidR="00EE2FC5" w:rsidRDefault="00EE2FC5">
      <w:pPr>
        <w:pStyle w:val="BodyText"/>
        <w:spacing w:before="5"/>
        <w:rPr>
          <w:sz w:val="28"/>
        </w:rPr>
      </w:pPr>
    </w:p>
    <w:p w:rsidR="00EE2FC5" w:rsidRDefault="000B53CE">
      <w:pPr>
        <w:pStyle w:val="Heading2"/>
      </w:pPr>
      <w:r>
        <w:t>The study of Irish</w:t>
      </w:r>
    </w:p>
    <w:p w:rsidR="00EE2FC5" w:rsidRDefault="000B53CE">
      <w:pPr>
        <w:pStyle w:val="BodyText"/>
        <w:spacing w:before="34" w:line="276" w:lineRule="auto"/>
        <w:ind w:left="304" w:right="126"/>
        <w:jc w:val="both"/>
      </w:pPr>
      <w:r>
        <w:t xml:space="preserve">Pupils </w:t>
      </w:r>
      <w:r w:rsidR="00C164E1">
        <w:t>enrolled</w:t>
      </w:r>
      <w:r>
        <w:t xml:space="preserve"> </w:t>
      </w:r>
      <w:r w:rsidR="00C164E1">
        <w:t>in an</w:t>
      </w:r>
      <w:r>
        <w:t xml:space="preserve"> SSLD Class </w:t>
      </w:r>
      <w:r w:rsidR="00C164E1">
        <w:t>are</w:t>
      </w:r>
      <w:r>
        <w:t xml:space="preserve"> entitled to an exemption from the study of Ir</w:t>
      </w:r>
      <w:r w:rsidR="00C164E1">
        <w:t xml:space="preserve">ish under the DES Circular </w:t>
      </w:r>
      <w:r w:rsidR="00C164E1">
        <w:rPr>
          <w:rFonts w:cstheme="minorHAnsi"/>
        </w:rPr>
        <w:t>0052/2019</w:t>
      </w:r>
      <w:r>
        <w:t xml:space="preserve">. </w:t>
      </w:r>
      <w:r w:rsidR="0001345F" w:rsidRPr="0001345F">
        <w:rPr>
          <w:i/>
        </w:rPr>
        <w:t>“Pupils in special schools and in special classes in mainstream schools will therefore be exempt without holding a Certificate of Exemption.”</w:t>
      </w:r>
    </w:p>
    <w:p w:rsidR="00EE2FC5" w:rsidRDefault="00EE2FC5">
      <w:pPr>
        <w:pStyle w:val="BodyText"/>
        <w:spacing w:before="5"/>
      </w:pPr>
    </w:p>
    <w:p w:rsidR="00EE2FC5" w:rsidRDefault="000B53CE">
      <w:pPr>
        <w:pStyle w:val="Heading2"/>
        <w:spacing w:line="275" w:lineRule="exact"/>
      </w:pPr>
      <w:r>
        <w:t>What is the Application Process?</w:t>
      </w:r>
    </w:p>
    <w:p w:rsidR="00EE2FC5" w:rsidRDefault="000B53CE">
      <w:pPr>
        <w:pStyle w:val="BodyText"/>
        <w:spacing w:line="272" w:lineRule="exact"/>
        <w:ind w:left="304"/>
      </w:pPr>
      <w:r>
        <w:t>Applications are made directly to the school.</w:t>
      </w:r>
    </w:p>
    <w:p w:rsidR="00EE2FC5" w:rsidRDefault="000B53CE">
      <w:pPr>
        <w:pStyle w:val="BodyText"/>
        <w:spacing w:line="274" w:lineRule="exact"/>
        <w:ind w:left="304"/>
      </w:pPr>
      <w:r>
        <w:t>For further information and to access the Application Forms please make direct contact with the school:</w:t>
      </w:r>
    </w:p>
    <w:p w:rsidR="00EE2FC5" w:rsidRDefault="00EE2FC5">
      <w:pPr>
        <w:pStyle w:val="BodyText"/>
        <w:spacing w:before="10"/>
      </w:pPr>
    </w:p>
    <w:p w:rsidR="00EE2FC5" w:rsidRDefault="000B53CE">
      <w:pPr>
        <w:pStyle w:val="Heading2"/>
        <w:ind w:right="6956"/>
      </w:pPr>
      <w:proofErr w:type="spellStart"/>
      <w:r>
        <w:t>Greenmount</w:t>
      </w:r>
      <w:proofErr w:type="spellEnd"/>
      <w:r>
        <w:t xml:space="preserve"> N.S., Green Street, Cork Tel: 021-4966242</w:t>
      </w:r>
    </w:p>
    <w:p w:rsidR="00EE2FC5" w:rsidRDefault="000B53CE">
      <w:pPr>
        <w:ind w:left="304"/>
        <w:jc w:val="both"/>
        <w:rPr>
          <w:b/>
          <w:sz w:val="24"/>
        </w:rPr>
      </w:pPr>
      <w:r>
        <w:rPr>
          <w:b/>
          <w:sz w:val="24"/>
        </w:rPr>
        <w:t xml:space="preserve">Email: </w:t>
      </w:r>
      <w:hyperlink r:id="rId8">
        <w:r>
          <w:rPr>
            <w:b/>
            <w:sz w:val="24"/>
            <w:u w:val="thick"/>
          </w:rPr>
          <w:t>principal@greenmount.ie</w:t>
        </w:r>
        <w:r>
          <w:rPr>
            <w:b/>
            <w:sz w:val="24"/>
          </w:rPr>
          <w:t xml:space="preserve"> </w:t>
        </w:r>
      </w:hyperlink>
      <w:r>
        <w:rPr>
          <w:b/>
          <w:sz w:val="24"/>
        </w:rPr>
        <w:t xml:space="preserve">Website: </w:t>
      </w:r>
      <w:hyperlink r:id="rId9">
        <w:r>
          <w:rPr>
            <w:b/>
            <w:sz w:val="24"/>
            <w:u w:val="thick"/>
          </w:rPr>
          <w:t>www.greenmount.ie</w:t>
        </w:r>
      </w:hyperlink>
    </w:p>
    <w:p w:rsidR="00EE2FC5" w:rsidRDefault="00EE2FC5">
      <w:pPr>
        <w:pStyle w:val="BodyText"/>
        <w:spacing w:before="1"/>
        <w:rPr>
          <w:b/>
          <w:sz w:val="15"/>
        </w:rPr>
      </w:pPr>
    </w:p>
    <w:p w:rsidR="00EE2FC5" w:rsidRDefault="000B53CE">
      <w:pPr>
        <w:pStyle w:val="BodyText"/>
        <w:spacing w:before="90"/>
        <w:ind w:left="304" w:right="132"/>
        <w:jc w:val="both"/>
      </w:pPr>
      <w:r>
        <w:t>Children applying for a place in an SSLD Class need to have the following reports available by the assigned closing date for applications:</w:t>
      </w:r>
    </w:p>
    <w:p w:rsidR="00EE2FC5" w:rsidRDefault="00EE2FC5">
      <w:pPr>
        <w:pStyle w:val="BodyText"/>
        <w:spacing w:before="1"/>
      </w:pPr>
    </w:p>
    <w:p w:rsidR="00EE2FC5" w:rsidRDefault="000B53CE">
      <w:pPr>
        <w:pStyle w:val="ListParagraph"/>
        <w:numPr>
          <w:ilvl w:val="1"/>
          <w:numId w:val="11"/>
        </w:numPr>
        <w:tabs>
          <w:tab w:val="left" w:pos="1404"/>
        </w:tabs>
        <w:rPr>
          <w:sz w:val="24"/>
        </w:rPr>
      </w:pPr>
      <w:r>
        <w:rPr>
          <w:sz w:val="24"/>
        </w:rPr>
        <w:t>Speech &amp; Language Therapy</w:t>
      </w:r>
      <w:r>
        <w:rPr>
          <w:spacing w:val="-8"/>
          <w:sz w:val="24"/>
        </w:rPr>
        <w:t xml:space="preserve"> </w:t>
      </w:r>
      <w:r>
        <w:rPr>
          <w:sz w:val="24"/>
        </w:rPr>
        <w:t>Report</w:t>
      </w:r>
    </w:p>
    <w:p w:rsidR="00EE2FC5" w:rsidRDefault="000B53CE">
      <w:pPr>
        <w:pStyle w:val="ListParagraph"/>
        <w:numPr>
          <w:ilvl w:val="1"/>
          <w:numId w:val="11"/>
        </w:numPr>
        <w:tabs>
          <w:tab w:val="left" w:pos="1404"/>
        </w:tabs>
        <w:rPr>
          <w:sz w:val="24"/>
        </w:rPr>
      </w:pPr>
      <w:r>
        <w:rPr>
          <w:sz w:val="24"/>
        </w:rPr>
        <w:t>Psychology</w:t>
      </w:r>
      <w:r>
        <w:rPr>
          <w:spacing w:val="-9"/>
          <w:sz w:val="24"/>
        </w:rPr>
        <w:t xml:space="preserve"> </w:t>
      </w:r>
      <w:r>
        <w:rPr>
          <w:sz w:val="24"/>
        </w:rPr>
        <w:t>Report</w:t>
      </w:r>
    </w:p>
    <w:p w:rsidR="00EE2FC5" w:rsidRDefault="000B53CE">
      <w:pPr>
        <w:pStyle w:val="ListParagraph"/>
        <w:numPr>
          <w:ilvl w:val="1"/>
          <w:numId w:val="11"/>
        </w:numPr>
        <w:tabs>
          <w:tab w:val="left" w:pos="1404"/>
        </w:tabs>
        <w:rPr>
          <w:sz w:val="24"/>
        </w:rPr>
      </w:pPr>
      <w:r>
        <w:rPr>
          <w:sz w:val="24"/>
        </w:rPr>
        <w:t>SSLD Class School or Pre-school</w:t>
      </w:r>
      <w:r>
        <w:rPr>
          <w:spacing w:val="-1"/>
          <w:sz w:val="24"/>
        </w:rPr>
        <w:t xml:space="preserve"> </w:t>
      </w:r>
      <w:r>
        <w:rPr>
          <w:sz w:val="24"/>
        </w:rPr>
        <w:t>Report</w:t>
      </w:r>
    </w:p>
    <w:p w:rsidR="00EE2FC5" w:rsidRDefault="000B53CE">
      <w:pPr>
        <w:pStyle w:val="ListParagraph"/>
        <w:numPr>
          <w:ilvl w:val="1"/>
          <w:numId w:val="11"/>
        </w:numPr>
        <w:tabs>
          <w:tab w:val="left" w:pos="1404"/>
        </w:tabs>
        <w:rPr>
          <w:sz w:val="24"/>
        </w:rPr>
      </w:pPr>
      <w:r>
        <w:rPr>
          <w:sz w:val="24"/>
        </w:rPr>
        <w:t>SSLD Class Rating</w:t>
      </w:r>
      <w:r>
        <w:rPr>
          <w:spacing w:val="-4"/>
          <w:sz w:val="24"/>
        </w:rPr>
        <w:t xml:space="preserve"> </w:t>
      </w:r>
      <w:r>
        <w:rPr>
          <w:sz w:val="24"/>
        </w:rPr>
        <w:t>Scale</w:t>
      </w:r>
    </w:p>
    <w:p w:rsidR="00EE2FC5" w:rsidRDefault="00EE2FC5">
      <w:pPr>
        <w:pStyle w:val="BodyText"/>
      </w:pPr>
    </w:p>
    <w:p w:rsidR="00EE2FC5" w:rsidRDefault="000B53CE">
      <w:pPr>
        <w:pStyle w:val="BodyText"/>
        <w:ind w:left="304" w:right="122"/>
        <w:jc w:val="both"/>
      </w:pPr>
      <w:r>
        <w:t xml:space="preserve">A group called the </w:t>
      </w:r>
      <w:r>
        <w:rPr>
          <w:b/>
        </w:rPr>
        <w:t xml:space="preserve">Advisory Admissions Board </w:t>
      </w:r>
      <w:r>
        <w:t>(AAB) meets to discuss all referrals and to make recommendations to the different Boards of Management (BOM) regarding the possible offer of available places in the SSLD Classes to appropriate candidates i.e. the AAB may recommend placement but the BOM retains ultimate responsibility for offering/refusing enrolment places.</w:t>
      </w:r>
    </w:p>
    <w:p w:rsidR="00EE2FC5" w:rsidRDefault="00EE2FC5">
      <w:pPr>
        <w:pStyle w:val="BodyText"/>
      </w:pPr>
    </w:p>
    <w:p w:rsidR="00EE2FC5" w:rsidRDefault="000B53CE">
      <w:pPr>
        <w:pStyle w:val="BodyText"/>
        <w:spacing w:before="1"/>
        <w:ind w:left="304"/>
        <w:jc w:val="both"/>
      </w:pPr>
      <w:r>
        <w:t>The AAB comprises of the following:</w:t>
      </w:r>
    </w:p>
    <w:p w:rsidR="00EE2FC5" w:rsidRDefault="00EE2FC5">
      <w:pPr>
        <w:pStyle w:val="BodyText"/>
        <w:spacing w:before="4"/>
      </w:pPr>
    </w:p>
    <w:p w:rsidR="00EE2FC5" w:rsidRDefault="000B53CE">
      <w:pPr>
        <w:pStyle w:val="ListParagraph"/>
        <w:numPr>
          <w:ilvl w:val="0"/>
          <w:numId w:val="1"/>
        </w:numPr>
        <w:tabs>
          <w:tab w:val="left" w:pos="1024"/>
          <w:tab w:val="left" w:pos="1025"/>
        </w:tabs>
        <w:spacing w:line="293" w:lineRule="exact"/>
        <w:ind w:hanging="360"/>
        <w:rPr>
          <w:sz w:val="24"/>
        </w:rPr>
      </w:pPr>
      <w:r>
        <w:rPr>
          <w:sz w:val="24"/>
        </w:rPr>
        <w:t>School Principal of each school that has an SSLD Class.</w:t>
      </w:r>
    </w:p>
    <w:p w:rsidR="00EE2FC5" w:rsidRDefault="000B53CE">
      <w:pPr>
        <w:pStyle w:val="ListParagraph"/>
        <w:numPr>
          <w:ilvl w:val="0"/>
          <w:numId w:val="1"/>
        </w:numPr>
        <w:tabs>
          <w:tab w:val="left" w:pos="1024"/>
          <w:tab w:val="left" w:pos="1025"/>
        </w:tabs>
        <w:spacing w:line="293" w:lineRule="exact"/>
        <w:ind w:hanging="360"/>
        <w:rPr>
          <w:sz w:val="24"/>
        </w:rPr>
      </w:pPr>
      <w:r>
        <w:rPr>
          <w:sz w:val="24"/>
        </w:rPr>
        <w:t>HSE Speech &amp; Language Therapists from the SSLD</w:t>
      </w:r>
      <w:r>
        <w:rPr>
          <w:spacing w:val="-2"/>
          <w:sz w:val="24"/>
        </w:rPr>
        <w:t xml:space="preserve"> </w:t>
      </w:r>
      <w:r>
        <w:rPr>
          <w:sz w:val="24"/>
        </w:rPr>
        <w:t>Classes.</w:t>
      </w:r>
    </w:p>
    <w:p w:rsidR="00EE2FC5" w:rsidRDefault="000B53CE">
      <w:pPr>
        <w:pStyle w:val="ListParagraph"/>
        <w:numPr>
          <w:ilvl w:val="0"/>
          <w:numId w:val="1"/>
        </w:numPr>
        <w:tabs>
          <w:tab w:val="left" w:pos="1024"/>
          <w:tab w:val="left" w:pos="1025"/>
        </w:tabs>
        <w:spacing w:line="293" w:lineRule="exact"/>
        <w:ind w:hanging="360"/>
        <w:rPr>
          <w:sz w:val="24"/>
        </w:rPr>
      </w:pPr>
      <w:r>
        <w:rPr>
          <w:sz w:val="24"/>
        </w:rPr>
        <w:t>HSE Speech &amp; Language Therapy Manager/Designated</w:t>
      </w:r>
      <w:r>
        <w:rPr>
          <w:spacing w:val="-6"/>
          <w:sz w:val="24"/>
        </w:rPr>
        <w:t xml:space="preserve"> </w:t>
      </w:r>
      <w:r>
        <w:rPr>
          <w:sz w:val="24"/>
        </w:rPr>
        <w:t>Officer.</w:t>
      </w:r>
    </w:p>
    <w:p w:rsidR="00EE2FC5" w:rsidRDefault="000B53CE">
      <w:pPr>
        <w:pStyle w:val="ListParagraph"/>
        <w:numPr>
          <w:ilvl w:val="0"/>
          <w:numId w:val="1"/>
        </w:numPr>
        <w:tabs>
          <w:tab w:val="left" w:pos="1024"/>
          <w:tab w:val="left" w:pos="1025"/>
        </w:tabs>
        <w:spacing w:before="1" w:line="293" w:lineRule="exact"/>
        <w:ind w:hanging="360"/>
        <w:rPr>
          <w:sz w:val="24"/>
        </w:rPr>
      </w:pPr>
      <w:r>
        <w:rPr>
          <w:sz w:val="24"/>
        </w:rPr>
        <w:t>NEPS Psychologists (National Educational Psychological Service)</w:t>
      </w:r>
    </w:p>
    <w:p w:rsidR="00EE2FC5" w:rsidRDefault="000B53CE">
      <w:pPr>
        <w:pStyle w:val="ListParagraph"/>
        <w:numPr>
          <w:ilvl w:val="0"/>
          <w:numId w:val="1"/>
        </w:numPr>
        <w:tabs>
          <w:tab w:val="left" w:pos="1024"/>
          <w:tab w:val="left" w:pos="1025"/>
        </w:tabs>
        <w:spacing w:line="293" w:lineRule="exact"/>
        <w:ind w:hanging="360"/>
        <w:rPr>
          <w:sz w:val="24"/>
        </w:rPr>
      </w:pPr>
      <w:r>
        <w:rPr>
          <w:sz w:val="24"/>
        </w:rPr>
        <w:t>SSLD Class Teachers.</w:t>
      </w:r>
    </w:p>
    <w:p w:rsidR="00EE2FC5" w:rsidRDefault="00EE2FC5">
      <w:pPr>
        <w:pStyle w:val="BodyText"/>
        <w:spacing w:before="6"/>
        <w:rPr>
          <w:sz w:val="23"/>
        </w:rPr>
      </w:pPr>
    </w:p>
    <w:p w:rsidR="00EE2FC5" w:rsidRDefault="000B53CE">
      <w:pPr>
        <w:pStyle w:val="BodyText"/>
        <w:ind w:left="304" w:right="130"/>
        <w:jc w:val="both"/>
      </w:pPr>
      <w:r>
        <w:t>Following the Advisory Admissions Board meeting and in accordance with the decisions of the BOM, the parents of successful applicants are notified in writing by the relevant school principal with an offer of an SSLD class placement for their child for the following academic</w:t>
      </w:r>
      <w:r>
        <w:rPr>
          <w:spacing w:val="-3"/>
        </w:rPr>
        <w:t xml:space="preserve"> </w:t>
      </w:r>
      <w:r>
        <w:t>year.</w:t>
      </w:r>
    </w:p>
    <w:p w:rsidR="00EE2FC5" w:rsidRDefault="000B53CE">
      <w:pPr>
        <w:pStyle w:val="BodyText"/>
        <w:ind w:left="304"/>
        <w:jc w:val="both"/>
      </w:pPr>
      <w:r>
        <w:t>The parents are invited to bring their child to visit the SSLD class to meet with the staff.</w:t>
      </w:r>
    </w:p>
    <w:p w:rsidR="00EE2FC5" w:rsidRDefault="00EE2FC5">
      <w:pPr>
        <w:pStyle w:val="BodyText"/>
      </w:pPr>
    </w:p>
    <w:p w:rsidR="00EE2FC5" w:rsidRDefault="000B53CE">
      <w:pPr>
        <w:pStyle w:val="BodyText"/>
        <w:spacing w:before="1"/>
        <w:ind w:left="304"/>
        <w:jc w:val="both"/>
      </w:pPr>
      <w:r>
        <w:t>Applicants may not be offered a place in an SSLD class if:</w:t>
      </w:r>
    </w:p>
    <w:p w:rsidR="00EE2FC5" w:rsidRDefault="000B53CE">
      <w:pPr>
        <w:pStyle w:val="ListParagraph"/>
        <w:numPr>
          <w:ilvl w:val="0"/>
          <w:numId w:val="10"/>
        </w:numPr>
        <w:tabs>
          <w:tab w:val="left" w:pos="609"/>
        </w:tabs>
        <w:ind w:hanging="244"/>
        <w:jc w:val="both"/>
        <w:rPr>
          <w:sz w:val="24"/>
        </w:rPr>
      </w:pPr>
      <w:r>
        <w:rPr>
          <w:sz w:val="24"/>
        </w:rPr>
        <w:t>they do not meet the Department of Education and Skills Eligibility Criteria,</w:t>
      </w:r>
      <w:r>
        <w:rPr>
          <w:spacing w:val="-17"/>
          <w:sz w:val="24"/>
        </w:rPr>
        <w:t xml:space="preserve"> </w:t>
      </w:r>
      <w:r>
        <w:rPr>
          <w:sz w:val="24"/>
        </w:rPr>
        <w:t>or</w:t>
      </w:r>
    </w:p>
    <w:p w:rsidR="00EE2FC5" w:rsidRDefault="00EE2FC5">
      <w:pPr>
        <w:jc w:val="both"/>
        <w:rPr>
          <w:sz w:val="24"/>
        </w:rPr>
        <w:sectPr w:rsidR="00EE2FC5">
          <w:pgSz w:w="11920" w:h="16850"/>
          <w:pgMar w:top="1360" w:right="440" w:bottom="280" w:left="320" w:header="720" w:footer="720" w:gutter="0"/>
          <w:cols w:space="720"/>
        </w:sectPr>
      </w:pPr>
    </w:p>
    <w:p w:rsidR="00EE2FC5" w:rsidRDefault="000B53CE">
      <w:pPr>
        <w:pStyle w:val="ListParagraph"/>
        <w:numPr>
          <w:ilvl w:val="0"/>
          <w:numId w:val="10"/>
        </w:numPr>
        <w:tabs>
          <w:tab w:val="left" w:pos="604"/>
        </w:tabs>
        <w:spacing w:before="71"/>
        <w:ind w:left="604" w:right="937" w:hanging="240"/>
        <w:rPr>
          <w:sz w:val="24"/>
        </w:rPr>
      </w:pPr>
      <w:r>
        <w:rPr>
          <w:sz w:val="24"/>
        </w:rPr>
        <w:lastRenderedPageBreak/>
        <w:t>there are insufficient places available to meet the demand. In this situation a prioritization process is applied.</w:t>
      </w:r>
    </w:p>
    <w:p w:rsidR="00EE2FC5" w:rsidRDefault="00EE2FC5">
      <w:pPr>
        <w:pStyle w:val="BodyText"/>
        <w:spacing w:before="9"/>
      </w:pPr>
    </w:p>
    <w:p w:rsidR="00EE2FC5" w:rsidRDefault="000B53CE">
      <w:pPr>
        <w:pStyle w:val="Heading2"/>
        <w:spacing w:before="1" w:line="275" w:lineRule="exact"/>
      </w:pPr>
      <w:r>
        <w:t>How long does a child spend in an SSLD Class?</w:t>
      </w:r>
    </w:p>
    <w:p w:rsidR="00EE2FC5" w:rsidRDefault="000B53CE">
      <w:pPr>
        <w:pStyle w:val="BodyText"/>
        <w:spacing w:line="271" w:lineRule="exact"/>
        <w:ind w:left="304"/>
      </w:pPr>
      <w:r>
        <w:t>In accordance with DES Circular 0038/2007, eligible pupils may spend up to 2 years in an SSLD class.</w:t>
      </w:r>
    </w:p>
    <w:p w:rsidR="00EE2FC5" w:rsidRDefault="000B53CE">
      <w:pPr>
        <w:pStyle w:val="BodyText"/>
        <w:ind w:left="304" w:right="119"/>
        <w:jc w:val="both"/>
      </w:pPr>
      <w:r>
        <w:t xml:space="preserve">During the school year each child’s progress is reviewed. In the second term, recommendations are made </w:t>
      </w:r>
      <w:r>
        <w:rPr>
          <w:spacing w:val="4"/>
        </w:rPr>
        <w:t xml:space="preserve">by </w:t>
      </w:r>
      <w:r>
        <w:t xml:space="preserve">the </w:t>
      </w:r>
      <w:r>
        <w:rPr>
          <w:b/>
        </w:rPr>
        <w:t xml:space="preserve">Advisory Discharge Board </w:t>
      </w:r>
      <w:r>
        <w:t>for the SSLD class to the BOM as to whether or not a child should be offered  a second year in the class. The BOM takes cognisance of such recommendations but retain ultimate responsibility for deciding on the child’s continuing enrolment or otherwise in the SSLD</w:t>
      </w:r>
      <w:r>
        <w:rPr>
          <w:spacing w:val="-30"/>
        </w:rPr>
        <w:t xml:space="preserve"> </w:t>
      </w:r>
      <w:r>
        <w:t>Class.</w:t>
      </w:r>
    </w:p>
    <w:p w:rsidR="00EE2FC5" w:rsidRDefault="00EE2FC5">
      <w:pPr>
        <w:pStyle w:val="BodyText"/>
        <w:spacing w:before="7"/>
        <w:rPr>
          <w:sz w:val="23"/>
        </w:rPr>
      </w:pPr>
    </w:p>
    <w:p w:rsidR="00EE2FC5" w:rsidRDefault="000B53CE">
      <w:pPr>
        <w:pStyle w:val="BodyText"/>
        <w:spacing w:before="1"/>
        <w:ind w:left="304" w:right="129"/>
        <w:jc w:val="both"/>
      </w:pPr>
      <w:r>
        <w:t xml:space="preserve">The membership of the </w:t>
      </w:r>
      <w:r>
        <w:rPr>
          <w:b/>
        </w:rPr>
        <w:t xml:space="preserve">Advisory Discharge Board </w:t>
      </w:r>
      <w:r>
        <w:t>comprises of some or all of the following professionals: School Principal, SSLD Class Teacher, SSLD Class Speech &amp; Language Therapist, SENO, NEPS Psychologist and SLT Manger/Designated Officer.</w:t>
      </w:r>
    </w:p>
    <w:p w:rsidR="00EE2FC5" w:rsidRDefault="00EE2FC5">
      <w:pPr>
        <w:pStyle w:val="BodyText"/>
        <w:spacing w:before="9"/>
      </w:pPr>
    </w:p>
    <w:p w:rsidR="00EE2FC5" w:rsidRDefault="000B53CE">
      <w:pPr>
        <w:pStyle w:val="Heading2"/>
        <w:spacing w:line="274" w:lineRule="exact"/>
      </w:pPr>
      <w:r>
        <w:t>Is Transport provided?</w:t>
      </w:r>
    </w:p>
    <w:p w:rsidR="00EE2FC5" w:rsidRDefault="000B53CE">
      <w:pPr>
        <w:pStyle w:val="BodyText"/>
        <w:ind w:left="304" w:right="130"/>
        <w:jc w:val="both"/>
      </w:pPr>
      <w:r>
        <w:t xml:space="preserve">Transport for pupils attending an SSLD class may be provided through the Dept. of Education and Skills’ Transport Section. Applications for transport to and from the SSLD Class are submitted by the school to the SENO. Bus </w:t>
      </w:r>
      <w:proofErr w:type="spellStart"/>
      <w:r>
        <w:t>Éireann</w:t>
      </w:r>
      <w:proofErr w:type="spellEnd"/>
      <w:r>
        <w:t xml:space="preserve"> School Transport Dept. implements the decisions at a local level. Apart from making the initial application, schools have no further role with regard to arranging school transport.</w:t>
      </w:r>
    </w:p>
    <w:p w:rsidR="00EE2FC5" w:rsidRDefault="00EE2FC5">
      <w:pPr>
        <w:pStyle w:val="BodyText"/>
        <w:spacing w:before="6"/>
      </w:pPr>
    </w:p>
    <w:p w:rsidR="00EE2FC5" w:rsidRDefault="000B53CE">
      <w:pPr>
        <w:pStyle w:val="Heading2"/>
        <w:spacing w:line="272" w:lineRule="exact"/>
      </w:pPr>
      <w:r>
        <w:t>What happens when a child leaves the SSLD Class?</w:t>
      </w:r>
    </w:p>
    <w:p w:rsidR="00EE2FC5" w:rsidRDefault="000B53CE">
      <w:pPr>
        <w:pStyle w:val="BodyText"/>
        <w:ind w:left="304" w:right="984"/>
      </w:pPr>
      <w:r>
        <w:t>Most children go to their local primary school. Additional educational supports can be provided by the mainstream school if deemed necessary.</w:t>
      </w:r>
    </w:p>
    <w:p w:rsidR="00EE2FC5" w:rsidRDefault="00EE2FC5">
      <w:pPr>
        <w:pStyle w:val="BodyText"/>
        <w:spacing w:before="5"/>
        <w:rPr>
          <w:sz w:val="23"/>
        </w:rPr>
      </w:pPr>
    </w:p>
    <w:p w:rsidR="00EE2FC5" w:rsidRDefault="000B53CE">
      <w:pPr>
        <w:pStyle w:val="BodyText"/>
        <w:ind w:left="304"/>
      </w:pPr>
      <w:r>
        <w:t>Further Speech &amp; Language Therapy, if deemed necessary may be provided by an appropriate service.</w:t>
      </w:r>
    </w:p>
    <w:p w:rsidR="00EE2FC5" w:rsidRDefault="00EE2FC5">
      <w:pPr>
        <w:pStyle w:val="BodyText"/>
        <w:spacing w:before="10"/>
      </w:pPr>
    </w:p>
    <w:p w:rsidR="00EE2FC5" w:rsidRDefault="000B53CE">
      <w:pPr>
        <w:pStyle w:val="Heading2"/>
        <w:spacing w:line="272" w:lineRule="exact"/>
      </w:pPr>
      <w:r>
        <w:t>Please note:</w:t>
      </w:r>
    </w:p>
    <w:p w:rsidR="00EE2FC5" w:rsidRDefault="000B53CE">
      <w:pPr>
        <w:pStyle w:val="BodyText"/>
        <w:ind w:left="304" w:right="132"/>
        <w:jc w:val="both"/>
      </w:pPr>
      <w:r>
        <w:t xml:space="preserve">It should be noted that enrolment in the SSLD Class confers no entitlement to enrolment in a mainstream class in </w:t>
      </w:r>
      <w:proofErr w:type="spellStart"/>
      <w:r>
        <w:t>Greenmount</w:t>
      </w:r>
      <w:proofErr w:type="spellEnd"/>
      <w:r>
        <w:t xml:space="preserve"> N.S. upon discharge from the SSLD Class. Any such application will be processed in accordance with an application for admission to a mainstream class.</w:t>
      </w:r>
    </w:p>
    <w:p w:rsidR="00EE2FC5" w:rsidRDefault="00EE2FC5">
      <w:pPr>
        <w:pStyle w:val="BodyText"/>
        <w:spacing w:before="4"/>
      </w:pPr>
    </w:p>
    <w:p w:rsidR="00EE2FC5" w:rsidRDefault="000B53CE">
      <w:pPr>
        <w:pStyle w:val="Heading2"/>
        <w:spacing w:line="272" w:lineRule="exact"/>
      </w:pPr>
      <w:r>
        <w:t>Further reading:</w:t>
      </w:r>
    </w:p>
    <w:p w:rsidR="00EE2FC5" w:rsidRDefault="000B53CE">
      <w:pPr>
        <w:ind w:left="304" w:right="985"/>
        <w:rPr>
          <w:sz w:val="24"/>
        </w:rPr>
      </w:pPr>
      <w:r>
        <w:rPr>
          <w:sz w:val="24"/>
        </w:rPr>
        <w:t>More information about DLD can be found in IASLT’s Position Paper and Guidance Document called ‘</w:t>
      </w:r>
      <w:r>
        <w:rPr>
          <w:i/>
          <w:sz w:val="24"/>
        </w:rPr>
        <w:t xml:space="preserve">Supporting Children with Developmental Language Disorder in Ireland’ </w:t>
      </w:r>
      <w:r>
        <w:rPr>
          <w:sz w:val="24"/>
        </w:rPr>
        <w:t xml:space="preserve">which is available at </w:t>
      </w:r>
      <w:r>
        <w:rPr>
          <w:color w:val="0000FF"/>
          <w:sz w:val="24"/>
          <w:u w:val="single" w:color="0000FF"/>
        </w:rPr>
        <w:t>Y:\DLD Developmental Language Disorder\DLD Position Paper FINAL 23MAY2017.pdf</w:t>
      </w:r>
    </w:p>
    <w:p w:rsidR="00EE2FC5" w:rsidRDefault="00EE2FC5">
      <w:pPr>
        <w:rPr>
          <w:sz w:val="24"/>
        </w:rPr>
        <w:sectPr w:rsidR="00EE2FC5">
          <w:pgSz w:w="11920" w:h="16850"/>
          <w:pgMar w:top="460" w:right="440" w:bottom="280" w:left="320" w:header="720" w:footer="720" w:gutter="0"/>
          <w:cols w:space="720"/>
        </w:sectPr>
      </w:pPr>
    </w:p>
    <w:p w:rsidR="00EE2FC5" w:rsidRDefault="008A75BF">
      <w:pPr>
        <w:pStyle w:val="BodyText"/>
        <w:spacing w:line="20" w:lineRule="exact"/>
        <w:ind w:left="1142"/>
        <w:rPr>
          <w:sz w:val="2"/>
        </w:rPr>
      </w:pPr>
      <w:r>
        <w:rPr>
          <w:noProof/>
          <w:sz w:val="2"/>
          <w:lang w:bidi="ar-SA"/>
        </w:rPr>
        <w:lastRenderedPageBreak/>
        <mc:AlternateContent>
          <mc:Choice Requires="wpg">
            <w:drawing>
              <wp:inline distT="0" distB="0" distL="0" distR="0">
                <wp:extent cx="5744845" cy="6350"/>
                <wp:effectExtent l="13970" t="10160" r="13335" b="254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845" cy="6350"/>
                          <a:chOff x="0" y="0"/>
                          <a:chExt cx="9047" cy="10"/>
                        </a:xfrm>
                      </wpg:grpSpPr>
                      <wps:wsp>
                        <wps:cNvPr id="8" name="Line 9"/>
                        <wps:cNvCnPr>
                          <a:cxnSpLocks noChangeShapeType="1"/>
                        </wps:cNvCnPr>
                        <wps:spPr bwMode="auto">
                          <a:xfrm>
                            <a:off x="0" y="5"/>
                            <a:ext cx="9047" cy="0"/>
                          </a:xfrm>
                          <a:prstGeom prst="line">
                            <a:avLst/>
                          </a:prstGeom>
                          <a:noFill/>
                          <a:ln w="6096">
                            <a:solidFill>
                              <a:srgbClr val="5B9BD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0BC0CC" id="Group 8" o:spid="_x0000_s1026" style="width:452.35pt;height:.5pt;mso-position-horizontal-relative:char;mso-position-vertical-relative:line" coordsize="90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">
                <v:line id="Line 9" o:spid="_x0000_s1027" style="position:absolute;visibility:visible;mso-wrap-style:square" from="0,5" to="90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rYj74AAADaAAAADwAAAGRycy9kb3ducmV2LnhtbERPTYvCMBC9C/sfwizsTdOVRUo1igir&#10;vanVZa9DMzbFZlKaaOu/NwfB4+N9L1aDbcSdOl87VvA9SUAQl07XXCk4n37HKQgfkDU2jknBgzys&#10;lh+jBWba9XykexEqEUPYZ6jAhNBmUvrSkEU/cS1x5C6usxgi7CqpO+xjuG3kNElm0mLNscFgSxtD&#10;5bW4WQU0O5ifdHj85Wmx75N8s/3fbadKfX0O6zmIQEN4i1/uXCuIW+OVeAPk8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MutiPvgAAANoAAAAPAAAAAAAAAAAAAAAAAKEC&#10;AABkcnMvZG93bnJldi54bWxQSwUGAAAAAAQABAD5AAAAjAMAAAAA&#10;" strokecolor="#5b9bd3" strokeweight=".48pt"/>
                <w10:anchorlock/>
              </v:group>
            </w:pict>
          </mc:Fallback>
        </mc:AlternateContent>
      </w:r>
    </w:p>
    <w:p w:rsidR="00EE2FC5" w:rsidRDefault="00EE2FC5">
      <w:pPr>
        <w:pStyle w:val="BodyText"/>
        <w:spacing w:before="7"/>
        <w:rPr>
          <w:sz w:val="9"/>
        </w:rPr>
      </w:pPr>
    </w:p>
    <w:p w:rsidR="00EE2FC5" w:rsidRDefault="000B53CE">
      <w:pPr>
        <w:pStyle w:val="Heading1"/>
      </w:pPr>
      <w:r>
        <w:rPr>
          <w:color w:val="5B9BD3"/>
        </w:rPr>
        <w:t>Application for a place in the SSLD Class</w:t>
      </w:r>
    </w:p>
    <w:p w:rsidR="00EE2FC5" w:rsidRDefault="008A75BF">
      <w:pPr>
        <w:pStyle w:val="BodyText"/>
        <w:spacing w:before="5"/>
        <w:rPr>
          <w:i/>
          <w:sz w:val="14"/>
        </w:rPr>
      </w:pPr>
      <w:r>
        <w:rPr>
          <w:noProof/>
          <w:lang w:bidi="ar-SA"/>
        </w:rPr>
        <mc:AlternateContent>
          <mc:Choice Requires="wps">
            <w:drawing>
              <wp:anchor distT="0" distB="0" distL="0" distR="0" simplePos="0" relativeHeight="251655680" behindDoc="1" locked="0" layoutInCell="1" allowOverlap="1">
                <wp:simplePos x="0" y="0"/>
                <wp:positionH relativeFrom="page">
                  <wp:posOffset>927100</wp:posOffset>
                </wp:positionH>
                <wp:positionV relativeFrom="paragraph">
                  <wp:posOffset>134620</wp:posOffset>
                </wp:positionV>
                <wp:extent cx="5744845" cy="0"/>
                <wp:effectExtent l="12700" t="8890" r="5080" b="1016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845" cy="0"/>
                        </a:xfrm>
                        <a:prstGeom prst="line">
                          <a:avLst/>
                        </a:prstGeom>
                        <a:noFill/>
                        <a:ln w="6401">
                          <a:solidFill>
                            <a:srgbClr val="5B9BD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0511F" id="Line 7"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pt,10.6pt" to="525.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" strokecolor="#5b9bd3" strokeweight=".17781mm">
                <w10:wrap type="topAndBottom" anchorx="page"/>
              </v:line>
            </w:pict>
          </mc:Fallback>
        </mc:AlternateContent>
      </w:r>
    </w:p>
    <w:p w:rsidR="00EE2FC5" w:rsidRDefault="00EE2FC5">
      <w:pPr>
        <w:pStyle w:val="BodyText"/>
        <w:spacing w:before="5"/>
        <w:rPr>
          <w:i/>
          <w:sz w:val="50"/>
        </w:rPr>
      </w:pPr>
    </w:p>
    <w:p w:rsidR="00EE2FC5" w:rsidRDefault="000B53CE">
      <w:pPr>
        <w:pStyle w:val="Heading2"/>
      </w:pPr>
      <w:r>
        <w:rPr>
          <w:u w:val="thick"/>
        </w:rPr>
        <w:t>How do I know if my child is eligible to apply?</w:t>
      </w:r>
    </w:p>
    <w:p w:rsidR="00EE2FC5" w:rsidRDefault="00EE2FC5">
      <w:pPr>
        <w:pStyle w:val="BodyText"/>
        <w:spacing w:before="4"/>
        <w:rPr>
          <w:b/>
          <w:sz w:val="15"/>
        </w:rPr>
      </w:pPr>
    </w:p>
    <w:p w:rsidR="00EE2FC5" w:rsidRDefault="000B53CE">
      <w:pPr>
        <w:pStyle w:val="ListParagraph"/>
        <w:numPr>
          <w:ilvl w:val="1"/>
          <w:numId w:val="10"/>
        </w:numPr>
        <w:tabs>
          <w:tab w:val="left" w:pos="1024"/>
          <w:tab w:val="left" w:pos="1025"/>
        </w:tabs>
        <w:spacing w:before="93" w:line="237" w:lineRule="auto"/>
        <w:ind w:right="218" w:hanging="360"/>
        <w:rPr>
          <w:b/>
          <w:sz w:val="24"/>
        </w:rPr>
      </w:pPr>
      <w:r>
        <w:rPr>
          <w:sz w:val="24"/>
        </w:rPr>
        <w:t xml:space="preserve">The DES has established criteria to identify children who are eligible for admission to a SSLD Class as outlined in </w:t>
      </w:r>
      <w:r>
        <w:rPr>
          <w:b/>
          <w:sz w:val="24"/>
        </w:rPr>
        <w:t>DES Circular</w:t>
      </w:r>
      <w:r>
        <w:rPr>
          <w:b/>
          <w:spacing w:val="-1"/>
          <w:sz w:val="24"/>
        </w:rPr>
        <w:t xml:space="preserve"> </w:t>
      </w:r>
      <w:r>
        <w:rPr>
          <w:b/>
          <w:sz w:val="24"/>
        </w:rPr>
        <w:t>0038/2007</w:t>
      </w:r>
    </w:p>
    <w:p w:rsidR="00EE2FC5" w:rsidRDefault="008A75BF">
      <w:pPr>
        <w:pStyle w:val="BodyText"/>
        <w:rPr>
          <w:b/>
          <w:sz w:val="28"/>
        </w:rPr>
      </w:pPr>
      <w:r>
        <w:rPr>
          <w:noProof/>
          <w:lang w:bidi="ar-SA"/>
        </w:rPr>
        <mc:AlternateContent>
          <mc:Choice Requires="wps">
            <w:drawing>
              <wp:anchor distT="0" distB="0" distL="0" distR="0" simplePos="0" relativeHeight="251656704" behindDoc="1" locked="0" layoutInCell="1" allowOverlap="1">
                <wp:simplePos x="0" y="0"/>
                <wp:positionH relativeFrom="page">
                  <wp:posOffset>622935</wp:posOffset>
                </wp:positionH>
                <wp:positionV relativeFrom="paragraph">
                  <wp:posOffset>234315</wp:posOffset>
                </wp:positionV>
                <wp:extent cx="6575425" cy="3430905"/>
                <wp:effectExtent l="13335" t="6985" r="12065" b="1016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3430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2FC5" w:rsidRDefault="000B53CE">
                            <w:pPr>
                              <w:spacing w:before="73" w:line="237" w:lineRule="auto"/>
                              <w:ind w:left="504" w:right="302"/>
                              <w:rPr>
                                <w:b/>
                                <w:sz w:val="24"/>
                              </w:rPr>
                            </w:pPr>
                            <w:r>
                              <w:rPr>
                                <w:b/>
                                <w:sz w:val="24"/>
                              </w:rPr>
                              <w:t xml:space="preserve">An applicant who wishes to be enrolled in </w:t>
                            </w:r>
                            <w:proofErr w:type="spellStart"/>
                            <w:r>
                              <w:rPr>
                                <w:b/>
                                <w:sz w:val="24"/>
                              </w:rPr>
                              <w:t>Greenmount’s</w:t>
                            </w:r>
                            <w:proofErr w:type="spellEnd"/>
                            <w:r>
                              <w:rPr>
                                <w:b/>
                                <w:sz w:val="24"/>
                              </w:rPr>
                              <w:t xml:space="preserve"> SSLD Class must satisfy each of the following criteria:</w:t>
                            </w:r>
                          </w:p>
                          <w:p w:rsidR="00EE2FC5" w:rsidRDefault="00EE2FC5">
                            <w:pPr>
                              <w:pStyle w:val="BodyText"/>
                              <w:spacing w:before="2"/>
                              <w:rPr>
                                <w:b/>
                                <w:sz w:val="23"/>
                              </w:rPr>
                            </w:pPr>
                          </w:p>
                          <w:p w:rsidR="00EE2FC5" w:rsidRDefault="000B53CE">
                            <w:pPr>
                              <w:pStyle w:val="BodyText"/>
                              <w:numPr>
                                <w:ilvl w:val="0"/>
                                <w:numId w:val="9"/>
                              </w:numPr>
                              <w:tabs>
                                <w:tab w:val="left" w:pos="865"/>
                              </w:tabs>
                              <w:ind w:right="138"/>
                              <w:jc w:val="both"/>
                            </w:pPr>
                            <w:r>
                              <w:t>The applicant has been assessed by a psychologist on a standardised test of intellectual ability that places non-verbal ability within the average range or above (i.e. non-verbal IQ of 90, or above).</w:t>
                            </w:r>
                          </w:p>
                          <w:p w:rsidR="00EE2FC5" w:rsidRDefault="00EE2FC5">
                            <w:pPr>
                              <w:pStyle w:val="BodyText"/>
                              <w:spacing w:before="1"/>
                              <w:rPr>
                                <w:b/>
                              </w:rPr>
                            </w:pPr>
                          </w:p>
                          <w:p w:rsidR="00EE2FC5" w:rsidRDefault="000B53CE">
                            <w:pPr>
                              <w:pStyle w:val="BodyText"/>
                              <w:numPr>
                                <w:ilvl w:val="0"/>
                                <w:numId w:val="9"/>
                              </w:numPr>
                              <w:tabs>
                                <w:tab w:val="left" w:pos="865"/>
                              </w:tabs>
                              <w:ind w:right="142"/>
                              <w:jc w:val="both"/>
                            </w:pPr>
                            <w:r>
                              <w:t xml:space="preserve">The applicant has been assessed by a SLT on a standardised test of language development that places performance in one or more of the main areas of speech and language development at two standard deviations or more below the mean, or at a generally equivalent level. </w:t>
                            </w:r>
                          </w:p>
                          <w:p w:rsidR="00EE2FC5" w:rsidRDefault="00EE2FC5">
                            <w:pPr>
                              <w:pStyle w:val="BodyText"/>
                              <w:rPr>
                                <w:b/>
                              </w:rPr>
                            </w:pPr>
                          </w:p>
                          <w:p w:rsidR="00EE2FC5" w:rsidRDefault="000B53CE">
                            <w:pPr>
                              <w:pStyle w:val="BodyText"/>
                              <w:numPr>
                                <w:ilvl w:val="0"/>
                                <w:numId w:val="9"/>
                              </w:numPr>
                              <w:tabs>
                                <w:tab w:val="left" w:pos="865"/>
                              </w:tabs>
                              <w:ind w:right="139"/>
                              <w:jc w:val="both"/>
                            </w:pPr>
                            <w:r>
                              <w:t>The applicant’s difficulties are not attributable to hearing impairment; where the pupil is affected to some degree by hearing impairment, the hearing threshold for the speech-related frequencies should be</w:t>
                            </w:r>
                            <w:r>
                              <w:rPr>
                                <w:spacing w:val="-1"/>
                              </w:rPr>
                              <w:t xml:space="preserve"> </w:t>
                            </w:r>
                            <w:r>
                              <w:t>40Db.</w:t>
                            </w:r>
                          </w:p>
                          <w:p w:rsidR="00EE2FC5" w:rsidRDefault="00EE2FC5">
                            <w:pPr>
                              <w:pStyle w:val="BodyText"/>
                              <w:rPr>
                                <w:b/>
                              </w:rPr>
                            </w:pPr>
                          </w:p>
                          <w:p w:rsidR="00EE2FC5" w:rsidRDefault="000B53CE">
                            <w:pPr>
                              <w:pStyle w:val="BodyText"/>
                              <w:numPr>
                                <w:ilvl w:val="0"/>
                                <w:numId w:val="9"/>
                              </w:numPr>
                              <w:tabs>
                                <w:tab w:val="left" w:pos="865"/>
                              </w:tabs>
                              <w:spacing w:line="249" w:lineRule="auto"/>
                              <w:ind w:right="135"/>
                              <w:jc w:val="both"/>
                            </w:pPr>
                            <w:r>
                              <w:t>Emotional and behavioural disorders or a physical disability are not considered to be primary causes.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9.05pt;margin-top:18.45pt;width:517.75pt;height:270.1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" filled="f">
                <v:textbox inset="0,0,0,0">
                  <w:txbxContent>
                    <w:p w:rsidR="00EE2FC5" w:rsidRDefault="000B53CE">
                      <w:pPr>
                        <w:spacing w:before="73" w:line="237" w:lineRule="auto"/>
                        <w:ind w:left="504" w:right="302"/>
                        <w:rPr>
                          <w:b/>
                          <w:sz w:val="24"/>
                        </w:rPr>
                      </w:pPr>
                      <w:r>
                        <w:rPr>
                          <w:b/>
                          <w:sz w:val="24"/>
                        </w:rPr>
                        <w:t xml:space="preserve">An applicant who wishes to be enrolled in </w:t>
                      </w:r>
                      <w:proofErr w:type="spellStart"/>
                      <w:r>
                        <w:rPr>
                          <w:b/>
                          <w:sz w:val="24"/>
                        </w:rPr>
                        <w:t>Greenmount’s</w:t>
                      </w:r>
                      <w:proofErr w:type="spellEnd"/>
                      <w:r>
                        <w:rPr>
                          <w:b/>
                          <w:sz w:val="24"/>
                        </w:rPr>
                        <w:t xml:space="preserve"> SSLD Class must satisfy each of the following criteria:</w:t>
                      </w:r>
                    </w:p>
                    <w:p w:rsidR="00EE2FC5" w:rsidRDefault="00EE2FC5">
                      <w:pPr>
                        <w:pStyle w:val="BodyText"/>
                        <w:spacing w:before="2"/>
                        <w:rPr>
                          <w:b/>
                          <w:sz w:val="23"/>
                        </w:rPr>
                      </w:pPr>
                    </w:p>
                    <w:p w:rsidR="00EE2FC5" w:rsidRDefault="000B53CE">
                      <w:pPr>
                        <w:pStyle w:val="BodyText"/>
                        <w:numPr>
                          <w:ilvl w:val="0"/>
                          <w:numId w:val="9"/>
                        </w:numPr>
                        <w:tabs>
                          <w:tab w:val="left" w:pos="865"/>
                        </w:tabs>
                        <w:ind w:right="138"/>
                        <w:jc w:val="both"/>
                      </w:pPr>
                      <w:r>
                        <w:t>The applicant has been assessed by a psychologist on a standardised test of intellectual ability that places non-verbal ability within the average range or above (i.e. non-verbal IQ of 90, or above).</w:t>
                      </w:r>
                    </w:p>
                    <w:p w:rsidR="00EE2FC5" w:rsidRDefault="00EE2FC5">
                      <w:pPr>
                        <w:pStyle w:val="BodyText"/>
                        <w:spacing w:before="1"/>
                        <w:rPr>
                          <w:b/>
                        </w:rPr>
                      </w:pPr>
                    </w:p>
                    <w:p w:rsidR="00EE2FC5" w:rsidRDefault="000B53CE">
                      <w:pPr>
                        <w:pStyle w:val="BodyText"/>
                        <w:numPr>
                          <w:ilvl w:val="0"/>
                          <w:numId w:val="9"/>
                        </w:numPr>
                        <w:tabs>
                          <w:tab w:val="left" w:pos="865"/>
                        </w:tabs>
                        <w:ind w:right="142"/>
                        <w:jc w:val="both"/>
                      </w:pPr>
                      <w:r>
                        <w:t xml:space="preserve">The applicant has been assessed by a SLT on a standardised test of language development that places performance in one or more of the main areas of speech and language development at two standard deviations or more below the mean, or at a generally equivalent level. </w:t>
                      </w:r>
                    </w:p>
                    <w:p w:rsidR="00EE2FC5" w:rsidRDefault="00EE2FC5">
                      <w:pPr>
                        <w:pStyle w:val="BodyText"/>
                        <w:rPr>
                          <w:b/>
                        </w:rPr>
                      </w:pPr>
                    </w:p>
                    <w:p w:rsidR="00EE2FC5" w:rsidRDefault="000B53CE">
                      <w:pPr>
                        <w:pStyle w:val="BodyText"/>
                        <w:numPr>
                          <w:ilvl w:val="0"/>
                          <w:numId w:val="9"/>
                        </w:numPr>
                        <w:tabs>
                          <w:tab w:val="left" w:pos="865"/>
                        </w:tabs>
                        <w:ind w:right="139"/>
                        <w:jc w:val="both"/>
                      </w:pPr>
                      <w:r>
                        <w:t>The applicant’s difficulties are not attributable to hearing impairment; where the pupil is affected to some degree by hearing impairment, the hearing threshold for the speech-related frequencies should be</w:t>
                      </w:r>
                      <w:r>
                        <w:rPr>
                          <w:spacing w:val="-1"/>
                        </w:rPr>
                        <w:t xml:space="preserve"> </w:t>
                      </w:r>
                      <w:r>
                        <w:t>40Db.</w:t>
                      </w:r>
                    </w:p>
                    <w:p w:rsidR="00EE2FC5" w:rsidRDefault="00EE2FC5">
                      <w:pPr>
                        <w:pStyle w:val="BodyText"/>
                        <w:rPr>
                          <w:b/>
                        </w:rPr>
                      </w:pPr>
                    </w:p>
                    <w:p w:rsidR="00EE2FC5" w:rsidRDefault="000B53CE">
                      <w:pPr>
                        <w:pStyle w:val="BodyText"/>
                        <w:numPr>
                          <w:ilvl w:val="0"/>
                          <w:numId w:val="9"/>
                        </w:numPr>
                        <w:tabs>
                          <w:tab w:val="left" w:pos="865"/>
                        </w:tabs>
                        <w:spacing w:line="249" w:lineRule="auto"/>
                        <w:ind w:right="135"/>
                        <w:jc w:val="both"/>
                      </w:pPr>
                      <w:r>
                        <w:t>Emotional and behavioural disorders or a physical disability are not considered to be primary causes.</w:t>
                      </w:r>
                    </w:p>
                  </w:txbxContent>
                </v:textbox>
                <w10:wrap type="topAndBottom" anchorx="page"/>
              </v:shape>
            </w:pict>
          </mc:Fallback>
        </mc:AlternateContent>
      </w:r>
    </w:p>
    <w:p w:rsidR="00EE2FC5" w:rsidRDefault="00EE2FC5">
      <w:pPr>
        <w:pStyle w:val="BodyText"/>
        <w:spacing w:before="10"/>
        <w:rPr>
          <w:b/>
          <w:sz w:val="25"/>
        </w:rPr>
      </w:pPr>
    </w:p>
    <w:p w:rsidR="00EE2FC5" w:rsidRDefault="000B53CE">
      <w:pPr>
        <w:pStyle w:val="Heading2"/>
        <w:spacing w:before="1"/>
      </w:pPr>
      <w:r>
        <w:rPr>
          <w:u w:val="thick"/>
        </w:rPr>
        <w:t>Where do I get an application form?</w:t>
      </w:r>
    </w:p>
    <w:p w:rsidR="00EE2FC5" w:rsidRDefault="00EE2FC5">
      <w:pPr>
        <w:pStyle w:val="BodyText"/>
        <w:spacing w:before="6"/>
        <w:rPr>
          <w:b/>
          <w:sz w:val="15"/>
        </w:rPr>
      </w:pPr>
    </w:p>
    <w:p w:rsidR="00EE2FC5" w:rsidRDefault="000B53CE">
      <w:pPr>
        <w:pStyle w:val="BodyText"/>
        <w:spacing w:before="90"/>
        <w:ind w:left="304"/>
      </w:pPr>
      <w:r>
        <w:t>The first step is for parents to contact the school (</w:t>
      </w:r>
      <w:r>
        <w:rPr>
          <w:b/>
        </w:rPr>
        <w:t xml:space="preserve">021-4966242) </w:t>
      </w:r>
      <w:r>
        <w:t>to request an application pack.</w:t>
      </w:r>
    </w:p>
    <w:p w:rsidR="00EE2FC5" w:rsidRDefault="00EE2FC5">
      <w:pPr>
        <w:pStyle w:val="BodyText"/>
      </w:pPr>
    </w:p>
    <w:p w:rsidR="00EE2FC5" w:rsidRDefault="000B53CE">
      <w:pPr>
        <w:spacing w:line="237" w:lineRule="auto"/>
        <w:ind w:left="304" w:right="114"/>
        <w:jc w:val="both"/>
        <w:rPr>
          <w:b/>
          <w:sz w:val="24"/>
        </w:rPr>
      </w:pPr>
      <w:r>
        <w:rPr>
          <w:sz w:val="24"/>
        </w:rPr>
        <w:t xml:space="preserve">Parents retain this form until all the reports that are required to be submitted to </w:t>
      </w:r>
      <w:proofErr w:type="spellStart"/>
      <w:r>
        <w:rPr>
          <w:sz w:val="24"/>
        </w:rPr>
        <w:t>Greenmount</w:t>
      </w:r>
      <w:proofErr w:type="spellEnd"/>
      <w:r>
        <w:rPr>
          <w:sz w:val="24"/>
        </w:rPr>
        <w:t xml:space="preserve"> N.S. with the completed application form are available. The completed application form and accompanying reports must be received by </w:t>
      </w:r>
      <w:proofErr w:type="spellStart"/>
      <w:r>
        <w:rPr>
          <w:sz w:val="24"/>
        </w:rPr>
        <w:t>Greenmount</w:t>
      </w:r>
      <w:proofErr w:type="spellEnd"/>
      <w:r>
        <w:rPr>
          <w:sz w:val="24"/>
        </w:rPr>
        <w:t xml:space="preserve"> N.S. on or before the closing date. </w:t>
      </w:r>
      <w:r>
        <w:rPr>
          <w:b/>
          <w:sz w:val="24"/>
        </w:rPr>
        <w:t>The closing date for applications is available from the school annually.</w:t>
      </w:r>
    </w:p>
    <w:p w:rsidR="00EE2FC5" w:rsidRDefault="00EE2FC5">
      <w:pPr>
        <w:pStyle w:val="BodyText"/>
        <w:spacing w:before="2"/>
        <w:rPr>
          <w:b/>
          <w:sz w:val="25"/>
        </w:rPr>
      </w:pPr>
    </w:p>
    <w:p w:rsidR="00EE2FC5" w:rsidRDefault="000B53CE">
      <w:pPr>
        <w:pStyle w:val="Heading2"/>
        <w:spacing w:before="1"/>
        <w:jc w:val="both"/>
      </w:pPr>
      <w:r>
        <w:rPr>
          <w:u w:val="thick"/>
        </w:rPr>
        <w:t>What paperwork will I need to submit with the application?</w:t>
      </w:r>
    </w:p>
    <w:p w:rsidR="00EE2FC5" w:rsidRDefault="00EE2FC5">
      <w:pPr>
        <w:pStyle w:val="BodyText"/>
        <w:spacing w:before="1"/>
        <w:rPr>
          <w:b/>
          <w:sz w:val="15"/>
        </w:rPr>
      </w:pPr>
    </w:p>
    <w:p w:rsidR="00EE2FC5" w:rsidRDefault="000B53CE">
      <w:pPr>
        <w:pStyle w:val="BodyText"/>
        <w:spacing w:before="90"/>
        <w:ind w:left="304" w:right="391"/>
      </w:pPr>
      <w:r>
        <w:t xml:space="preserve">In order to apply for a place in the SSLD Class and to verify that an applicant meets the DES criteria, an application form </w:t>
      </w:r>
      <w:r>
        <w:rPr>
          <w:b/>
        </w:rPr>
        <w:t xml:space="preserve">must </w:t>
      </w:r>
      <w:r>
        <w:t xml:space="preserve">be submitted with the following </w:t>
      </w:r>
      <w:r>
        <w:rPr>
          <w:b/>
        </w:rPr>
        <w:t xml:space="preserve">5 documents </w:t>
      </w:r>
      <w:r>
        <w:t>by the Closing Date. These reports are:</w:t>
      </w:r>
    </w:p>
    <w:p w:rsidR="00EE2FC5" w:rsidRDefault="00EE2FC5">
      <w:pPr>
        <w:pStyle w:val="BodyText"/>
      </w:pPr>
    </w:p>
    <w:p w:rsidR="00EE2FC5" w:rsidRDefault="000B53CE">
      <w:pPr>
        <w:pStyle w:val="ListParagraph"/>
        <w:numPr>
          <w:ilvl w:val="0"/>
          <w:numId w:val="8"/>
        </w:numPr>
        <w:tabs>
          <w:tab w:val="left" w:pos="1025"/>
        </w:tabs>
        <w:spacing w:line="244" w:lineRule="auto"/>
        <w:ind w:right="203" w:hanging="360"/>
        <w:jc w:val="both"/>
        <w:rPr>
          <w:b/>
          <w:sz w:val="24"/>
        </w:rPr>
      </w:pPr>
      <w:r>
        <w:rPr>
          <w:b/>
          <w:sz w:val="24"/>
        </w:rPr>
        <w:t>Speech &amp; Language Therapy (‘SLT’) Report</w:t>
      </w:r>
      <w:r>
        <w:rPr>
          <w:sz w:val="24"/>
        </w:rPr>
        <w:t>, which includes results of standardised assessment/</w:t>
      </w:r>
      <w:proofErr w:type="gramStart"/>
      <w:r>
        <w:rPr>
          <w:sz w:val="24"/>
        </w:rPr>
        <w:t>s  of</w:t>
      </w:r>
      <w:proofErr w:type="gramEnd"/>
      <w:r>
        <w:rPr>
          <w:sz w:val="24"/>
        </w:rPr>
        <w:t xml:space="preserve"> speech and language skills, which must be dated within six months of the closing date. </w:t>
      </w:r>
      <w:r>
        <w:rPr>
          <w:b/>
          <w:sz w:val="24"/>
          <w:u w:val="thick"/>
        </w:rPr>
        <w:t>This report must state that the child has a clinical diagnosis of</w:t>
      </w:r>
      <w:r>
        <w:rPr>
          <w:b/>
          <w:spacing w:val="-4"/>
          <w:sz w:val="24"/>
          <w:u w:val="thick"/>
        </w:rPr>
        <w:t xml:space="preserve"> </w:t>
      </w:r>
      <w:r>
        <w:rPr>
          <w:b/>
          <w:sz w:val="24"/>
          <w:u w:val="thick"/>
        </w:rPr>
        <w:t>DLD.</w:t>
      </w:r>
    </w:p>
    <w:p w:rsidR="00EE2FC5" w:rsidRDefault="00EE2FC5">
      <w:pPr>
        <w:pStyle w:val="BodyText"/>
        <w:spacing w:before="9"/>
        <w:rPr>
          <w:b/>
          <w:sz w:val="14"/>
        </w:rPr>
      </w:pPr>
    </w:p>
    <w:p w:rsidR="00EE2FC5" w:rsidRDefault="000B53CE">
      <w:pPr>
        <w:pStyle w:val="ListParagraph"/>
        <w:numPr>
          <w:ilvl w:val="0"/>
          <w:numId w:val="8"/>
        </w:numPr>
        <w:tabs>
          <w:tab w:val="left" w:pos="1025"/>
        </w:tabs>
        <w:spacing w:before="90"/>
        <w:ind w:right="207" w:hanging="360"/>
        <w:jc w:val="both"/>
        <w:rPr>
          <w:sz w:val="24"/>
        </w:rPr>
      </w:pPr>
      <w:r>
        <w:rPr>
          <w:b/>
          <w:sz w:val="24"/>
        </w:rPr>
        <w:t xml:space="preserve">A Psychological Assessment Report </w:t>
      </w:r>
      <w:r>
        <w:rPr>
          <w:sz w:val="24"/>
        </w:rPr>
        <w:t>that clearly identifies performance/nonverbal IQ as required by the DES, which must be dated within 24 months of the closing date. This should include results of a comprehensive assessment of both non-verbal and verbal ability including subtest</w:t>
      </w:r>
      <w:r>
        <w:rPr>
          <w:spacing w:val="-13"/>
          <w:sz w:val="24"/>
        </w:rPr>
        <w:t xml:space="preserve"> </w:t>
      </w:r>
      <w:r>
        <w:rPr>
          <w:sz w:val="24"/>
        </w:rPr>
        <w:t>results.</w:t>
      </w:r>
    </w:p>
    <w:p w:rsidR="00EE2FC5" w:rsidRDefault="00EE2FC5">
      <w:pPr>
        <w:jc w:val="both"/>
        <w:rPr>
          <w:sz w:val="24"/>
        </w:rPr>
        <w:sectPr w:rsidR="00EE2FC5">
          <w:pgSz w:w="11920" w:h="16850"/>
          <w:pgMar w:top="540" w:right="440" w:bottom="280" w:left="320" w:header="720" w:footer="720" w:gutter="0"/>
          <w:cols w:space="720"/>
        </w:sectPr>
      </w:pPr>
    </w:p>
    <w:p w:rsidR="00EE2FC5" w:rsidRDefault="000B53CE">
      <w:pPr>
        <w:pStyle w:val="ListParagraph"/>
        <w:numPr>
          <w:ilvl w:val="0"/>
          <w:numId w:val="8"/>
        </w:numPr>
        <w:tabs>
          <w:tab w:val="left" w:pos="1284"/>
        </w:tabs>
        <w:spacing w:before="68"/>
        <w:ind w:left="1283" w:right="414" w:hanging="360"/>
        <w:jc w:val="left"/>
        <w:rPr>
          <w:sz w:val="24"/>
        </w:rPr>
      </w:pPr>
      <w:r>
        <w:rPr>
          <w:sz w:val="24"/>
        </w:rPr>
        <w:lastRenderedPageBreak/>
        <w:t>A completed SSLD Class Application school or preschool report (Blank report forms are provided to</w:t>
      </w:r>
      <w:r>
        <w:rPr>
          <w:spacing w:val="-18"/>
          <w:sz w:val="24"/>
        </w:rPr>
        <w:t xml:space="preserve"> </w:t>
      </w:r>
      <w:r>
        <w:rPr>
          <w:sz w:val="24"/>
        </w:rPr>
        <w:t>parents)</w:t>
      </w:r>
    </w:p>
    <w:p w:rsidR="00EE2FC5" w:rsidRDefault="00EE2FC5">
      <w:pPr>
        <w:pStyle w:val="BodyText"/>
      </w:pPr>
    </w:p>
    <w:p w:rsidR="00EE2FC5" w:rsidRDefault="000B53CE">
      <w:pPr>
        <w:pStyle w:val="ListParagraph"/>
        <w:numPr>
          <w:ilvl w:val="0"/>
          <w:numId w:val="8"/>
        </w:numPr>
        <w:tabs>
          <w:tab w:val="left" w:pos="1284"/>
        </w:tabs>
        <w:ind w:left="1283" w:right="1094" w:hanging="360"/>
        <w:jc w:val="left"/>
        <w:rPr>
          <w:sz w:val="24"/>
        </w:rPr>
      </w:pPr>
      <w:r>
        <w:rPr>
          <w:sz w:val="24"/>
        </w:rPr>
        <w:t>An SSLD Class Application Social, Emotional and Behavioural Rating Form completed by the child’s</w:t>
      </w:r>
      <w:r>
        <w:rPr>
          <w:spacing w:val="-1"/>
          <w:sz w:val="24"/>
        </w:rPr>
        <w:t xml:space="preserve"> </w:t>
      </w:r>
      <w:r>
        <w:rPr>
          <w:sz w:val="24"/>
        </w:rPr>
        <w:t>teacher.</w:t>
      </w:r>
    </w:p>
    <w:p w:rsidR="00EE2FC5" w:rsidRDefault="00EE2FC5">
      <w:pPr>
        <w:pStyle w:val="BodyText"/>
      </w:pPr>
    </w:p>
    <w:p w:rsidR="00EE2FC5" w:rsidRDefault="000B53CE">
      <w:pPr>
        <w:pStyle w:val="ListParagraph"/>
        <w:numPr>
          <w:ilvl w:val="0"/>
          <w:numId w:val="8"/>
        </w:numPr>
        <w:tabs>
          <w:tab w:val="left" w:pos="1284"/>
        </w:tabs>
        <w:ind w:left="1283" w:right="1092" w:hanging="360"/>
        <w:jc w:val="left"/>
        <w:rPr>
          <w:sz w:val="24"/>
        </w:rPr>
      </w:pPr>
      <w:r>
        <w:rPr>
          <w:sz w:val="24"/>
        </w:rPr>
        <w:t>An SSLD Class Application Social, Emotional and Behavioural Rating Form completed by the child’s parent and Speech and Language</w:t>
      </w:r>
      <w:r>
        <w:rPr>
          <w:spacing w:val="8"/>
          <w:sz w:val="24"/>
        </w:rPr>
        <w:t xml:space="preserve"> </w:t>
      </w:r>
      <w:r>
        <w:rPr>
          <w:sz w:val="24"/>
        </w:rPr>
        <w:t>Therapist.</w:t>
      </w:r>
    </w:p>
    <w:p w:rsidR="00EE2FC5" w:rsidRDefault="008A75BF">
      <w:pPr>
        <w:pStyle w:val="BodyText"/>
        <w:spacing w:before="10"/>
        <w:rPr>
          <w:sz w:val="23"/>
        </w:rPr>
      </w:pPr>
      <w:r>
        <w:rPr>
          <w:noProof/>
          <w:lang w:bidi="ar-SA"/>
        </w:rPr>
        <mc:AlternateContent>
          <mc:Choice Requires="wps">
            <w:drawing>
              <wp:anchor distT="0" distB="0" distL="0" distR="0" simplePos="0" relativeHeight="251657728" behindDoc="1" locked="0" layoutInCell="1" allowOverlap="1">
                <wp:simplePos x="0" y="0"/>
                <wp:positionH relativeFrom="page">
                  <wp:posOffset>632460</wp:posOffset>
                </wp:positionH>
                <wp:positionV relativeFrom="paragraph">
                  <wp:posOffset>204470</wp:posOffset>
                </wp:positionV>
                <wp:extent cx="6575425" cy="695325"/>
                <wp:effectExtent l="13335" t="11430" r="12065" b="762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695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2FC5" w:rsidRDefault="000B53CE">
                            <w:pPr>
                              <w:pStyle w:val="BodyText"/>
                              <w:spacing w:before="57" w:line="242" w:lineRule="auto"/>
                              <w:ind w:left="144" w:right="135"/>
                              <w:jc w:val="both"/>
                            </w:pPr>
                            <w:r>
                              <w:rPr>
                                <w:b/>
                              </w:rPr>
                              <w:t xml:space="preserve">Parents should </w:t>
                            </w:r>
                            <w:r>
                              <w:t xml:space="preserve">request all relevant reports from the therapist/school/pre-school in sufficient time to ensure that the reports are forwarded to </w:t>
                            </w:r>
                            <w:proofErr w:type="spellStart"/>
                            <w:r>
                              <w:t>Greenmount</w:t>
                            </w:r>
                            <w:proofErr w:type="spellEnd"/>
                            <w:r>
                              <w:t xml:space="preserve"> N.S. on or before the closing date. It is suggested that parents liaise closely with the applicant’s SLT in completing the Rating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9.8pt;margin-top:16.1pt;width:517.75pt;height:54.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" filled="f">
                <v:textbox inset="0,0,0,0">
                  <w:txbxContent>
                    <w:p w:rsidR="00EE2FC5" w:rsidRDefault="000B53CE">
                      <w:pPr>
                        <w:pStyle w:val="BodyText"/>
                        <w:spacing w:before="57" w:line="242" w:lineRule="auto"/>
                        <w:ind w:left="144" w:right="135"/>
                        <w:jc w:val="both"/>
                      </w:pPr>
                      <w:r>
                        <w:rPr>
                          <w:b/>
                        </w:rPr>
                        <w:t xml:space="preserve">Parents should </w:t>
                      </w:r>
                      <w:r>
                        <w:t xml:space="preserve">request all relevant reports from the therapist/school/pre-school in sufficient time to ensure that the reports are forwarded to </w:t>
                      </w:r>
                      <w:proofErr w:type="spellStart"/>
                      <w:r>
                        <w:t>Greenmount</w:t>
                      </w:r>
                      <w:proofErr w:type="spellEnd"/>
                      <w:r>
                        <w:t xml:space="preserve"> N.S. on or before the closing date. It is suggested that parents liaise closely with the applicant’s SLT in completing the Rating Forms.</w:t>
                      </w:r>
                    </w:p>
                  </w:txbxContent>
                </v:textbox>
                <w10:wrap type="topAndBottom" anchorx="page"/>
              </v:shape>
            </w:pict>
          </mc:Fallback>
        </mc:AlternateContent>
      </w:r>
    </w:p>
    <w:p w:rsidR="00EE2FC5" w:rsidRDefault="00EE2FC5">
      <w:pPr>
        <w:pStyle w:val="BodyText"/>
        <w:spacing w:before="1"/>
        <w:rPr>
          <w:sz w:val="25"/>
        </w:rPr>
      </w:pPr>
    </w:p>
    <w:p w:rsidR="00EE2FC5" w:rsidRDefault="000B53CE">
      <w:pPr>
        <w:pStyle w:val="Heading2"/>
        <w:ind w:left="563"/>
      </w:pPr>
      <w:r>
        <w:rPr>
          <w:u w:val="thick"/>
        </w:rPr>
        <w:t>Procedures following the Submission of an Application</w:t>
      </w:r>
    </w:p>
    <w:p w:rsidR="00EE2FC5" w:rsidRDefault="00EE2FC5">
      <w:pPr>
        <w:pStyle w:val="BodyText"/>
        <w:spacing w:before="7"/>
        <w:rPr>
          <w:b/>
          <w:sz w:val="15"/>
        </w:rPr>
      </w:pPr>
    </w:p>
    <w:p w:rsidR="00EE2FC5" w:rsidRDefault="000B53CE">
      <w:pPr>
        <w:pStyle w:val="BodyText"/>
        <w:spacing w:before="90"/>
        <w:ind w:left="563" w:right="838"/>
        <w:jc w:val="both"/>
      </w:pPr>
      <w:r>
        <w:t xml:space="preserve">Once the Closing Date for applications has passed, the Advisory Committee (AC) meets to discuss all applications and to offer advice to </w:t>
      </w:r>
      <w:proofErr w:type="spellStart"/>
      <w:r>
        <w:t>Greenmount</w:t>
      </w:r>
      <w:proofErr w:type="spellEnd"/>
      <w:r>
        <w:t xml:space="preserve"> N.S.’s Board of Management (‘</w:t>
      </w:r>
      <w:r>
        <w:rPr>
          <w:b/>
        </w:rPr>
        <w:t>BOM</w:t>
      </w:r>
      <w:r>
        <w:t>’) regarding the applicants who may be offered the available places in their SSLD</w:t>
      </w:r>
      <w:r>
        <w:rPr>
          <w:spacing w:val="-12"/>
        </w:rPr>
        <w:t xml:space="preserve"> </w:t>
      </w:r>
      <w:r>
        <w:t>Class.</w:t>
      </w:r>
    </w:p>
    <w:p w:rsidR="00EE2FC5" w:rsidRDefault="00EE2FC5">
      <w:pPr>
        <w:pStyle w:val="BodyText"/>
        <w:spacing w:before="9"/>
        <w:rPr>
          <w:sz w:val="23"/>
        </w:rPr>
      </w:pPr>
    </w:p>
    <w:p w:rsidR="00EE2FC5" w:rsidRDefault="000B53CE">
      <w:pPr>
        <w:pStyle w:val="BodyText"/>
        <w:ind w:left="563"/>
        <w:jc w:val="both"/>
      </w:pPr>
      <w:r>
        <w:t>The AC comprises of:</w:t>
      </w:r>
    </w:p>
    <w:p w:rsidR="00EE2FC5" w:rsidRDefault="00EE2FC5">
      <w:pPr>
        <w:pStyle w:val="BodyText"/>
        <w:spacing w:before="4"/>
      </w:pPr>
    </w:p>
    <w:p w:rsidR="00EE2FC5" w:rsidRDefault="000B53CE">
      <w:pPr>
        <w:pStyle w:val="ListParagraph"/>
        <w:numPr>
          <w:ilvl w:val="0"/>
          <w:numId w:val="7"/>
        </w:numPr>
        <w:tabs>
          <w:tab w:val="left" w:pos="1284"/>
        </w:tabs>
        <w:spacing w:line="237" w:lineRule="auto"/>
        <w:ind w:right="845"/>
        <w:jc w:val="both"/>
        <w:rPr>
          <w:sz w:val="24"/>
        </w:rPr>
      </w:pPr>
      <w:r>
        <w:rPr>
          <w:sz w:val="24"/>
        </w:rPr>
        <w:t xml:space="preserve">The Principals &amp; SSLD Class teachers from </w:t>
      </w:r>
      <w:proofErr w:type="spellStart"/>
      <w:r>
        <w:rPr>
          <w:sz w:val="24"/>
        </w:rPr>
        <w:t>Greenmount</w:t>
      </w:r>
      <w:proofErr w:type="spellEnd"/>
      <w:r>
        <w:rPr>
          <w:sz w:val="24"/>
        </w:rPr>
        <w:t xml:space="preserve"> N.S., </w:t>
      </w:r>
      <w:proofErr w:type="spellStart"/>
      <w:r>
        <w:rPr>
          <w:sz w:val="24"/>
        </w:rPr>
        <w:t>Scoil</w:t>
      </w:r>
      <w:proofErr w:type="spellEnd"/>
      <w:r>
        <w:rPr>
          <w:sz w:val="24"/>
        </w:rPr>
        <w:t xml:space="preserve"> Barra, Ballincollig and </w:t>
      </w:r>
      <w:proofErr w:type="spellStart"/>
      <w:r>
        <w:rPr>
          <w:sz w:val="24"/>
        </w:rPr>
        <w:t>Shanbally</w:t>
      </w:r>
      <w:proofErr w:type="spellEnd"/>
      <w:r>
        <w:rPr>
          <w:sz w:val="24"/>
        </w:rPr>
        <w:t xml:space="preserve"> N.S., all of whom have been authorised by their respective Boards of Management to assist with the ranking of</w:t>
      </w:r>
      <w:r>
        <w:rPr>
          <w:spacing w:val="-3"/>
          <w:sz w:val="24"/>
        </w:rPr>
        <w:t xml:space="preserve"> </w:t>
      </w:r>
      <w:r>
        <w:rPr>
          <w:sz w:val="24"/>
        </w:rPr>
        <w:t>applicants.</w:t>
      </w:r>
    </w:p>
    <w:p w:rsidR="00EE2FC5" w:rsidRDefault="000B53CE">
      <w:pPr>
        <w:pStyle w:val="ListParagraph"/>
        <w:numPr>
          <w:ilvl w:val="0"/>
          <w:numId w:val="7"/>
        </w:numPr>
        <w:tabs>
          <w:tab w:val="left" w:pos="1283"/>
          <w:tab w:val="left" w:pos="1284"/>
        </w:tabs>
        <w:spacing w:before="5"/>
        <w:rPr>
          <w:sz w:val="24"/>
        </w:rPr>
      </w:pPr>
      <w:r>
        <w:rPr>
          <w:sz w:val="24"/>
        </w:rPr>
        <w:t xml:space="preserve">SLTs assigned to work in the South </w:t>
      </w:r>
      <w:r>
        <w:rPr>
          <w:spacing w:val="-4"/>
          <w:sz w:val="24"/>
        </w:rPr>
        <w:t xml:space="preserve">Lee </w:t>
      </w:r>
      <w:r>
        <w:rPr>
          <w:sz w:val="24"/>
        </w:rPr>
        <w:t>SSLD</w:t>
      </w:r>
      <w:r>
        <w:rPr>
          <w:spacing w:val="5"/>
          <w:sz w:val="24"/>
        </w:rPr>
        <w:t xml:space="preserve"> </w:t>
      </w:r>
      <w:r>
        <w:rPr>
          <w:sz w:val="24"/>
        </w:rPr>
        <w:t>Classes.</w:t>
      </w:r>
    </w:p>
    <w:p w:rsidR="00EE2FC5" w:rsidRDefault="000B53CE">
      <w:pPr>
        <w:pStyle w:val="ListParagraph"/>
        <w:numPr>
          <w:ilvl w:val="0"/>
          <w:numId w:val="7"/>
        </w:numPr>
        <w:tabs>
          <w:tab w:val="left" w:pos="1283"/>
          <w:tab w:val="left" w:pos="1284"/>
        </w:tabs>
        <w:spacing w:before="1" w:line="294" w:lineRule="exact"/>
        <w:rPr>
          <w:sz w:val="24"/>
        </w:rPr>
      </w:pPr>
      <w:r>
        <w:rPr>
          <w:sz w:val="24"/>
        </w:rPr>
        <w:t>Speech &amp; Language Therapy Manager HSE Cork South Lee/Designated</w:t>
      </w:r>
      <w:r>
        <w:rPr>
          <w:spacing w:val="-3"/>
          <w:sz w:val="24"/>
        </w:rPr>
        <w:t xml:space="preserve"> </w:t>
      </w:r>
      <w:r>
        <w:rPr>
          <w:sz w:val="24"/>
        </w:rPr>
        <w:t>Officer.</w:t>
      </w:r>
    </w:p>
    <w:p w:rsidR="00EE2FC5" w:rsidRDefault="000B53CE">
      <w:pPr>
        <w:pStyle w:val="ListParagraph"/>
        <w:numPr>
          <w:ilvl w:val="0"/>
          <w:numId w:val="7"/>
        </w:numPr>
        <w:tabs>
          <w:tab w:val="left" w:pos="1283"/>
          <w:tab w:val="left" w:pos="1284"/>
        </w:tabs>
        <w:spacing w:line="294" w:lineRule="exact"/>
        <w:rPr>
          <w:sz w:val="24"/>
        </w:rPr>
      </w:pPr>
      <w:r>
        <w:rPr>
          <w:sz w:val="24"/>
        </w:rPr>
        <w:t>NEPS Psychologist (where</w:t>
      </w:r>
      <w:r>
        <w:rPr>
          <w:spacing w:val="-1"/>
          <w:sz w:val="24"/>
        </w:rPr>
        <w:t xml:space="preserve"> </w:t>
      </w:r>
      <w:r>
        <w:rPr>
          <w:sz w:val="24"/>
        </w:rPr>
        <w:t>available).</w:t>
      </w:r>
    </w:p>
    <w:p w:rsidR="00EE2FC5" w:rsidRDefault="00EE2FC5">
      <w:pPr>
        <w:pStyle w:val="BodyText"/>
        <w:spacing w:before="4"/>
        <w:rPr>
          <w:sz w:val="23"/>
        </w:rPr>
      </w:pPr>
    </w:p>
    <w:p w:rsidR="00EE2FC5" w:rsidRDefault="000B53CE">
      <w:pPr>
        <w:pStyle w:val="BodyText"/>
        <w:ind w:left="563" w:right="843"/>
        <w:jc w:val="both"/>
      </w:pPr>
      <w:r>
        <w:t>The maximum number of places available in the SSLD Class at any one time is seven per class. The profile of each applicant is discussed in detail with respect to the applicant’s eligibility and suitability and any other issues that might be relevant for a SSLD Class placement.</w:t>
      </w:r>
    </w:p>
    <w:p w:rsidR="00EE2FC5" w:rsidRDefault="00EE2FC5">
      <w:pPr>
        <w:pStyle w:val="BodyText"/>
      </w:pPr>
    </w:p>
    <w:p w:rsidR="00EE2FC5" w:rsidRDefault="000B53CE">
      <w:pPr>
        <w:pStyle w:val="BodyText"/>
        <w:ind w:left="563" w:right="842"/>
        <w:jc w:val="both"/>
      </w:pPr>
      <w:r>
        <w:t>A Priority Rating Scale is completed for each applicant. In the event of there being more applications than available spaces, the rating scale assists the AC to rank the applicants and to recommend to the BOM the allocation of the available spaces. In turn, the BOM, when allocating places gives due recognition to the following factors:</w:t>
      </w:r>
    </w:p>
    <w:p w:rsidR="00EE2FC5" w:rsidRDefault="000B53CE">
      <w:pPr>
        <w:pStyle w:val="ListParagraph"/>
        <w:numPr>
          <w:ilvl w:val="0"/>
          <w:numId w:val="7"/>
        </w:numPr>
        <w:tabs>
          <w:tab w:val="left" w:pos="1283"/>
          <w:tab w:val="left" w:pos="1284"/>
        </w:tabs>
        <w:spacing w:before="4"/>
        <w:rPr>
          <w:sz w:val="24"/>
        </w:rPr>
      </w:pPr>
      <w:r>
        <w:rPr>
          <w:sz w:val="24"/>
        </w:rPr>
        <w:t>Severity of need as per rating</w:t>
      </w:r>
      <w:r>
        <w:rPr>
          <w:spacing w:val="-11"/>
          <w:sz w:val="24"/>
        </w:rPr>
        <w:t xml:space="preserve"> </w:t>
      </w:r>
      <w:r>
        <w:rPr>
          <w:sz w:val="24"/>
        </w:rPr>
        <w:t>scale.</w:t>
      </w:r>
    </w:p>
    <w:p w:rsidR="00EE2FC5" w:rsidRDefault="000B53CE">
      <w:pPr>
        <w:pStyle w:val="ListParagraph"/>
        <w:numPr>
          <w:ilvl w:val="0"/>
          <w:numId w:val="7"/>
        </w:numPr>
        <w:tabs>
          <w:tab w:val="left" w:pos="1283"/>
          <w:tab w:val="left" w:pos="1284"/>
        </w:tabs>
        <w:spacing w:before="2" w:line="294" w:lineRule="exact"/>
        <w:rPr>
          <w:sz w:val="24"/>
        </w:rPr>
      </w:pPr>
      <w:r>
        <w:rPr>
          <w:sz w:val="24"/>
        </w:rPr>
        <w:t>Geographical proximity to the</w:t>
      </w:r>
      <w:r>
        <w:rPr>
          <w:spacing w:val="-16"/>
          <w:sz w:val="24"/>
        </w:rPr>
        <w:t xml:space="preserve"> </w:t>
      </w:r>
      <w:r>
        <w:rPr>
          <w:sz w:val="24"/>
        </w:rPr>
        <w:t>school.</w:t>
      </w:r>
    </w:p>
    <w:p w:rsidR="00EE2FC5" w:rsidRDefault="000B53CE">
      <w:pPr>
        <w:pStyle w:val="ListParagraph"/>
        <w:numPr>
          <w:ilvl w:val="0"/>
          <w:numId w:val="7"/>
        </w:numPr>
        <w:tabs>
          <w:tab w:val="left" w:pos="1283"/>
          <w:tab w:val="left" w:pos="1284"/>
        </w:tabs>
        <w:spacing w:before="4" w:line="235" w:lineRule="auto"/>
        <w:ind w:right="1542"/>
        <w:rPr>
          <w:sz w:val="24"/>
        </w:rPr>
      </w:pPr>
      <w:r>
        <w:rPr>
          <w:sz w:val="24"/>
        </w:rPr>
        <w:t>Other factors that may be significant to the child’s needs, e.g. the availability of an age appropriate peer group for the</w:t>
      </w:r>
      <w:r>
        <w:rPr>
          <w:spacing w:val="-1"/>
          <w:sz w:val="24"/>
        </w:rPr>
        <w:t xml:space="preserve"> </w:t>
      </w:r>
      <w:r>
        <w:rPr>
          <w:sz w:val="24"/>
        </w:rPr>
        <w:t>child.</w:t>
      </w:r>
    </w:p>
    <w:p w:rsidR="00EE2FC5" w:rsidRDefault="00EE2FC5">
      <w:pPr>
        <w:pStyle w:val="BodyText"/>
        <w:spacing w:before="3"/>
      </w:pPr>
    </w:p>
    <w:p w:rsidR="00EE2FC5" w:rsidRDefault="000B53CE">
      <w:pPr>
        <w:pStyle w:val="BodyText"/>
        <w:spacing w:line="237" w:lineRule="auto"/>
        <w:ind w:left="563" w:right="840"/>
        <w:jc w:val="both"/>
        <w:rPr>
          <w:b/>
        </w:rPr>
      </w:pPr>
      <w:r>
        <w:t>In the event of there being more eligible applicants than available spaces, a waiting list is established based on the ranked order of the applicants. The BOM will inform the parents of applicants who are not initially offered a place in the SSLD Class that a waiting list has been established and that places will be offered in ranked order should spaces become available in the SSLD Class. The waiting list expires in May (date available from the school annually)</w:t>
      </w:r>
      <w:r>
        <w:rPr>
          <w:b/>
        </w:rPr>
        <w:t>.</w:t>
      </w:r>
    </w:p>
    <w:p w:rsidR="00EE2FC5" w:rsidRDefault="00EE2FC5">
      <w:pPr>
        <w:pStyle w:val="BodyText"/>
        <w:rPr>
          <w:b/>
          <w:sz w:val="25"/>
        </w:rPr>
      </w:pPr>
    </w:p>
    <w:p w:rsidR="00EE2FC5" w:rsidRDefault="000B53CE">
      <w:pPr>
        <w:pStyle w:val="Heading2"/>
        <w:spacing w:before="1"/>
        <w:ind w:left="563"/>
        <w:jc w:val="both"/>
      </w:pPr>
      <w:r>
        <w:rPr>
          <w:u w:val="thick"/>
        </w:rPr>
        <w:t>Available Spaces</w:t>
      </w:r>
    </w:p>
    <w:p w:rsidR="00EE2FC5" w:rsidRDefault="00EE2FC5">
      <w:pPr>
        <w:pStyle w:val="BodyText"/>
        <w:spacing w:before="3"/>
        <w:rPr>
          <w:b/>
          <w:sz w:val="15"/>
        </w:rPr>
      </w:pPr>
    </w:p>
    <w:p w:rsidR="00EE2FC5" w:rsidRDefault="000B53CE">
      <w:pPr>
        <w:pStyle w:val="BodyText"/>
        <w:spacing w:before="90"/>
        <w:ind w:left="563"/>
      </w:pPr>
      <w:r>
        <w:t>In the event that the SSLD Class has unfilled places either because:</w:t>
      </w:r>
    </w:p>
    <w:p w:rsidR="00EE2FC5" w:rsidRDefault="00EE2FC5">
      <w:pPr>
        <w:pStyle w:val="BodyText"/>
        <w:spacing w:before="10"/>
        <w:rPr>
          <w:sz w:val="23"/>
        </w:rPr>
      </w:pPr>
    </w:p>
    <w:p w:rsidR="00EE2FC5" w:rsidRDefault="000B53CE">
      <w:pPr>
        <w:pStyle w:val="ListParagraph"/>
        <w:numPr>
          <w:ilvl w:val="0"/>
          <w:numId w:val="6"/>
        </w:numPr>
        <w:tabs>
          <w:tab w:val="left" w:pos="888"/>
        </w:tabs>
        <w:ind w:hanging="324"/>
        <w:rPr>
          <w:sz w:val="24"/>
        </w:rPr>
      </w:pPr>
      <w:r>
        <w:rPr>
          <w:sz w:val="24"/>
        </w:rPr>
        <w:t>there are fewer applicants than</w:t>
      </w:r>
      <w:r>
        <w:rPr>
          <w:spacing w:val="-16"/>
          <w:sz w:val="24"/>
        </w:rPr>
        <w:t xml:space="preserve"> </w:t>
      </w:r>
      <w:r>
        <w:rPr>
          <w:sz w:val="24"/>
        </w:rPr>
        <w:t>places</w:t>
      </w:r>
    </w:p>
    <w:p w:rsidR="00EE2FC5" w:rsidRDefault="000B53CE">
      <w:pPr>
        <w:pStyle w:val="ListParagraph"/>
        <w:numPr>
          <w:ilvl w:val="0"/>
          <w:numId w:val="6"/>
        </w:numPr>
        <w:tabs>
          <w:tab w:val="left" w:pos="903"/>
        </w:tabs>
        <w:ind w:left="902" w:hanging="339"/>
        <w:rPr>
          <w:sz w:val="24"/>
        </w:rPr>
      </w:pPr>
      <w:r>
        <w:rPr>
          <w:sz w:val="24"/>
        </w:rPr>
        <w:t>applicants decline the offer of a</w:t>
      </w:r>
      <w:r>
        <w:rPr>
          <w:spacing w:val="-16"/>
          <w:sz w:val="24"/>
        </w:rPr>
        <w:t xml:space="preserve"> </w:t>
      </w:r>
      <w:r>
        <w:rPr>
          <w:sz w:val="24"/>
        </w:rPr>
        <w:t>place</w:t>
      </w:r>
    </w:p>
    <w:p w:rsidR="00EE2FC5" w:rsidRDefault="00EE2FC5">
      <w:pPr>
        <w:rPr>
          <w:sz w:val="24"/>
        </w:rPr>
        <w:sectPr w:rsidR="00EE2FC5">
          <w:pgSz w:w="11920" w:h="16850"/>
          <w:pgMar w:top="720" w:right="440" w:bottom="280" w:left="320" w:header="720" w:footer="720" w:gutter="0"/>
          <w:cols w:space="720"/>
        </w:sectPr>
      </w:pPr>
    </w:p>
    <w:p w:rsidR="00EE2FC5" w:rsidRDefault="000B53CE">
      <w:pPr>
        <w:pStyle w:val="BodyText"/>
        <w:spacing w:before="71"/>
        <w:ind w:left="304" w:right="1005"/>
      </w:pPr>
      <w:r>
        <w:lastRenderedPageBreak/>
        <w:t>The available places will be offered by the BOM in the following priority order (subject to the BOM’s satisfaction that the applicants meet the criteria for enrolment):</w:t>
      </w:r>
    </w:p>
    <w:p w:rsidR="00EE2FC5" w:rsidRDefault="00EE2FC5">
      <w:pPr>
        <w:pStyle w:val="BodyText"/>
      </w:pPr>
    </w:p>
    <w:p w:rsidR="00EE2FC5" w:rsidRDefault="000B53CE">
      <w:pPr>
        <w:pStyle w:val="ListParagraph"/>
        <w:numPr>
          <w:ilvl w:val="1"/>
          <w:numId w:val="6"/>
        </w:numPr>
        <w:tabs>
          <w:tab w:val="left" w:pos="1025"/>
        </w:tabs>
        <w:ind w:hanging="360"/>
        <w:rPr>
          <w:sz w:val="24"/>
        </w:rPr>
      </w:pPr>
      <w:r>
        <w:rPr>
          <w:sz w:val="24"/>
        </w:rPr>
        <w:t xml:space="preserve">To suitable and eligible applicants on the waitlist for </w:t>
      </w:r>
      <w:proofErr w:type="spellStart"/>
      <w:r>
        <w:rPr>
          <w:sz w:val="24"/>
        </w:rPr>
        <w:t>Greenmount</w:t>
      </w:r>
      <w:proofErr w:type="spellEnd"/>
      <w:r>
        <w:rPr>
          <w:sz w:val="24"/>
        </w:rPr>
        <w:t xml:space="preserve"> N.S. SSLD</w:t>
      </w:r>
      <w:r>
        <w:rPr>
          <w:spacing w:val="-6"/>
          <w:sz w:val="24"/>
        </w:rPr>
        <w:t xml:space="preserve"> </w:t>
      </w:r>
      <w:r>
        <w:rPr>
          <w:sz w:val="24"/>
        </w:rPr>
        <w:t>Class.</w:t>
      </w:r>
    </w:p>
    <w:p w:rsidR="00EE2FC5" w:rsidRDefault="00EE2FC5">
      <w:pPr>
        <w:pStyle w:val="BodyText"/>
      </w:pPr>
    </w:p>
    <w:p w:rsidR="00EE2FC5" w:rsidRDefault="000B53CE">
      <w:pPr>
        <w:pStyle w:val="ListParagraph"/>
        <w:numPr>
          <w:ilvl w:val="1"/>
          <w:numId w:val="6"/>
        </w:numPr>
        <w:tabs>
          <w:tab w:val="left" w:pos="1025"/>
        </w:tabs>
        <w:ind w:right="125" w:hanging="360"/>
        <w:jc w:val="both"/>
        <w:rPr>
          <w:sz w:val="24"/>
        </w:rPr>
      </w:pPr>
      <w:r>
        <w:rPr>
          <w:sz w:val="24"/>
        </w:rPr>
        <w:t xml:space="preserve">To suitable and eligible applicants on the waitlist for other SSLD Classes in the Cork South Lee Primary Care SLT Area (ref. </w:t>
      </w:r>
      <w:proofErr w:type="spellStart"/>
      <w:r>
        <w:rPr>
          <w:sz w:val="24"/>
        </w:rPr>
        <w:t>Scoil</w:t>
      </w:r>
      <w:proofErr w:type="spellEnd"/>
      <w:r>
        <w:rPr>
          <w:sz w:val="24"/>
        </w:rPr>
        <w:t xml:space="preserve"> Barra, Ballincollig and </w:t>
      </w:r>
      <w:proofErr w:type="spellStart"/>
      <w:r>
        <w:rPr>
          <w:sz w:val="24"/>
        </w:rPr>
        <w:t>Shanbally</w:t>
      </w:r>
      <w:proofErr w:type="spellEnd"/>
      <w:r>
        <w:rPr>
          <w:sz w:val="24"/>
        </w:rPr>
        <w:t xml:space="preserve"> N.S.) Places are offered to candidates according to the ranked order established by the AC and approved by the school Board of Management.</w:t>
      </w:r>
    </w:p>
    <w:p w:rsidR="00EE2FC5" w:rsidRDefault="00EE2FC5">
      <w:pPr>
        <w:pStyle w:val="BodyText"/>
      </w:pPr>
    </w:p>
    <w:p w:rsidR="00EE2FC5" w:rsidRDefault="000B53CE">
      <w:pPr>
        <w:pStyle w:val="ListParagraph"/>
        <w:numPr>
          <w:ilvl w:val="1"/>
          <w:numId w:val="6"/>
        </w:numPr>
        <w:tabs>
          <w:tab w:val="left" w:pos="1025"/>
        </w:tabs>
        <w:ind w:right="133" w:hanging="360"/>
        <w:jc w:val="both"/>
        <w:rPr>
          <w:sz w:val="24"/>
        </w:rPr>
      </w:pPr>
      <w:r>
        <w:rPr>
          <w:sz w:val="24"/>
        </w:rPr>
        <w:t xml:space="preserve">To applicants deemed suitable and eligible for a SSLD Class placement in the Cork South Primary Care SLT Area (ref. </w:t>
      </w:r>
      <w:proofErr w:type="spellStart"/>
      <w:r>
        <w:rPr>
          <w:sz w:val="24"/>
        </w:rPr>
        <w:t>Barryroe</w:t>
      </w:r>
      <w:proofErr w:type="spellEnd"/>
      <w:r>
        <w:rPr>
          <w:sz w:val="24"/>
        </w:rPr>
        <w:t xml:space="preserve"> N.S.) but who failed to secure a place due to lack of an available</w:t>
      </w:r>
      <w:r>
        <w:rPr>
          <w:spacing w:val="-12"/>
          <w:sz w:val="24"/>
        </w:rPr>
        <w:t xml:space="preserve"> </w:t>
      </w:r>
      <w:r>
        <w:rPr>
          <w:sz w:val="24"/>
        </w:rPr>
        <w:t>places.</w:t>
      </w:r>
    </w:p>
    <w:p w:rsidR="00EE2FC5" w:rsidRDefault="00EE2FC5">
      <w:pPr>
        <w:pStyle w:val="BodyText"/>
      </w:pPr>
    </w:p>
    <w:p w:rsidR="00EE2FC5" w:rsidRDefault="000B53CE">
      <w:pPr>
        <w:pStyle w:val="ListParagraph"/>
        <w:numPr>
          <w:ilvl w:val="1"/>
          <w:numId w:val="6"/>
        </w:numPr>
        <w:tabs>
          <w:tab w:val="left" w:pos="1025"/>
        </w:tabs>
        <w:spacing w:before="1"/>
        <w:ind w:right="133" w:hanging="360"/>
        <w:jc w:val="both"/>
        <w:rPr>
          <w:sz w:val="24"/>
        </w:rPr>
      </w:pPr>
      <w:r>
        <w:rPr>
          <w:sz w:val="24"/>
        </w:rPr>
        <w:t>To applicants deemed suitable and eligible for a SSLD Class placement in the Cork North Primary Care SLT Area but who failed to secure a place due to lack of an available</w:t>
      </w:r>
      <w:r>
        <w:rPr>
          <w:spacing w:val="-3"/>
          <w:sz w:val="24"/>
        </w:rPr>
        <w:t xml:space="preserve"> </w:t>
      </w:r>
      <w:r>
        <w:rPr>
          <w:sz w:val="24"/>
        </w:rPr>
        <w:t>place.</w:t>
      </w:r>
    </w:p>
    <w:p w:rsidR="00EE2FC5" w:rsidRDefault="00EE2FC5">
      <w:pPr>
        <w:pStyle w:val="BodyText"/>
        <w:spacing w:before="7"/>
        <w:rPr>
          <w:b/>
          <w:sz w:val="23"/>
        </w:rPr>
      </w:pPr>
    </w:p>
    <w:p w:rsidR="00EE2FC5" w:rsidRDefault="000B53CE">
      <w:pPr>
        <w:pStyle w:val="ListParagraph"/>
        <w:numPr>
          <w:ilvl w:val="1"/>
          <w:numId w:val="6"/>
        </w:numPr>
        <w:tabs>
          <w:tab w:val="left" w:pos="1025"/>
        </w:tabs>
        <w:ind w:right="128" w:hanging="360"/>
        <w:jc w:val="both"/>
        <w:rPr>
          <w:sz w:val="24"/>
        </w:rPr>
      </w:pPr>
      <w:r>
        <w:rPr>
          <w:sz w:val="24"/>
        </w:rPr>
        <w:t>To children who are eligible under the DES ‘spare capacity’ criteria in accordance with DES Circular 0038/2007 which</w:t>
      </w:r>
      <w:r>
        <w:rPr>
          <w:spacing w:val="-2"/>
          <w:sz w:val="24"/>
        </w:rPr>
        <w:t xml:space="preserve"> </w:t>
      </w:r>
      <w:r>
        <w:rPr>
          <w:sz w:val="24"/>
        </w:rPr>
        <w:t>provides:</w:t>
      </w:r>
    </w:p>
    <w:p w:rsidR="00EE2FC5" w:rsidRDefault="00EE2FC5">
      <w:pPr>
        <w:pStyle w:val="BodyText"/>
        <w:spacing w:before="1"/>
        <w:rPr>
          <w:sz w:val="25"/>
        </w:rPr>
      </w:pPr>
    </w:p>
    <w:p w:rsidR="00EE2FC5" w:rsidRDefault="000B53CE">
      <w:pPr>
        <w:pStyle w:val="Heading2"/>
      </w:pPr>
      <w:r>
        <w:rPr>
          <w:u w:val="thick"/>
        </w:rPr>
        <w:t>Spare Capacity Places</w:t>
      </w:r>
    </w:p>
    <w:p w:rsidR="00EE2FC5" w:rsidRDefault="00EE2FC5">
      <w:pPr>
        <w:pStyle w:val="BodyText"/>
        <w:spacing w:before="1"/>
        <w:rPr>
          <w:b/>
          <w:sz w:val="15"/>
        </w:rPr>
      </w:pPr>
    </w:p>
    <w:p w:rsidR="00EE2FC5" w:rsidRDefault="000B53CE">
      <w:pPr>
        <w:spacing w:before="90"/>
        <w:ind w:left="304" w:right="124"/>
        <w:jc w:val="both"/>
        <w:rPr>
          <w:i/>
          <w:sz w:val="24"/>
        </w:rPr>
      </w:pPr>
      <w:r>
        <w:rPr>
          <w:i/>
          <w:sz w:val="24"/>
        </w:rPr>
        <w:t>“In instances where there is spare capacity in a SSLD class because of insufficient eligible children, the board of management may offer a place to a maximum of two pupils who do not meet the eligibility criteria but who could benefit from enrolment in the class for one year on a concessionary basis. Such placements must be supported by the recommendation of a speech and language therapist and/or psychologist. The question of the continued enrolment of these pupils for a second year can only be considered once all eligible pupils have been accommodated. The NCSE through the local SENO will monitor such situations.”</w:t>
      </w:r>
    </w:p>
    <w:p w:rsidR="00EE2FC5" w:rsidRDefault="00EE2FC5">
      <w:pPr>
        <w:pStyle w:val="BodyText"/>
        <w:spacing w:before="1"/>
        <w:rPr>
          <w:i/>
        </w:rPr>
      </w:pPr>
    </w:p>
    <w:p w:rsidR="00EE2FC5" w:rsidRDefault="000B53CE">
      <w:pPr>
        <w:pStyle w:val="BodyText"/>
        <w:ind w:left="304"/>
      </w:pPr>
      <w:r>
        <w:t>Spare capacity places are filled in the following order:</w:t>
      </w:r>
    </w:p>
    <w:p w:rsidR="00EE2FC5" w:rsidRDefault="000B53CE">
      <w:pPr>
        <w:pStyle w:val="ListParagraph"/>
        <w:numPr>
          <w:ilvl w:val="0"/>
          <w:numId w:val="5"/>
        </w:numPr>
        <w:tabs>
          <w:tab w:val="left" w:pos="1024"/>
          <w:tab w:val="left" w:pos="1025"/>
        </w:tabs>
        <w:ind w:right="579" w:hanging="360"/>
        <w:rPr>
          <w:sz w:val="24"/>
        </w:rPr>
      </w:pPr>
      <w:r>
        <w:rPr>
          <w:sz w:val="24"/>
        </w:rPr>
        <w:t xml:space="preserve">Children currently enrolled in </w:t>
      </w:r>
      <w:proofErr w:type="spellStart"/>
      <w:r>
        <w:rPr>
          <w:sz w:val="24"/>
        </w:rPr>
        <w:t>Greenmount</w:t>
      </w:r>
      <w:proofErr w:type="spellEnd"/>
      <w:r>
        <w:rPr>
          <w:sz w:val="24"/>
        </w:rPr>
        <w:t xml:space="preserve"> mainstream school with a clinical diagnosis of DLD but who do not meet the DES eligibility criteria for entry to a SSLD</w:t>
      </w:r>
      <w:r>
        <w:rPr>
          <w:spacing w:val="-22"/>
          <w:sz w:val="24"/>
        </w:rPr>
        <w:t xml:space="preserve"> </w:t>
      </w:r>
      <w:r>
        <w:rPr>
          <w:sz w:val="24"/>
        </w:rPr>
        <w:t>Class.</w:t>
      </w:r>
    </w:p>
    <w:p w:rsidR="00EE2FC5" w:rsidRDefault="000B53CE">
      <w:pPr>
        <w:pStyle w:val="ListParagraph"/>
        <w:numPr>
          <w:ilvl w:val="0"/>
          <w:numId w:val="5"/>
        </w:numPr>
        <w:tabs>
          <w:tab w:val="left" w:pos="1024"/>
          <w:tab w:val="left" w:pos="1025"/>
        </w:tabs>
        <w:ind w:right="433" w:hanging="360"/>
        <w:rPr>
          <w:sz w:val="24"/>
        </w:rPr>
      </w:pPr>
      <w:r>
        <w:rPr>
          <w:sz w:val="24"/>
        </w:rPr>
        <w:t xml:space="preserve">Children currently enrolled in </w:t>
      </w:r>
      <w:proofErr w:type="spellStart"/>
      <w:r>
        <w:rPr>
          <w:sz w:val="24"/>
        </w:rPr>
        <w:t>Greenmount</w:t>
      </w:r>
      <w:proofErr w:type="spellEnd"/>
      <w:r>
        <w:rPr>
          <w:sz w:val="24"/>
        </w:rPr>
        <w:t xml:space="preserve"> mainstream school who do not have a DLD diagnosis but who could benefit from enrolment in the class.</w:t>
      </w:r>
    </w:p>
    <w:p w:rsidR="00EE2FC5" w:rsidRDefault="00EE2FC5">
      <w:pPr>
        <w:pStyle w:val="BodyText"/>
      </w:pPr>
    </w:p>
    <w:p w:rsidR="00EE2FC5" w:rsidRDefault="000B53CE">
      <w:pPr>
        <w:pStyle w:val="BodyText"/>
        <w:ind w:left="304" w:right="130"/>
        <w:jc w:val="both"/>
      </w:pPr>
      <w:r>
        <w:t>The Board of Management may seek the advice of the AC members and relevant professionals to inform their decision.</w:t>
      </w:r>
    </w:p>
    <w:p w:rsidR="00EE2FC5" w:rsidRDefault="00EE2FC5">
      <w:pPr>
        <w:jc w:val="both"/>
        <w:sectPr w:rsidR="00EE2FC5">
          <w:pgSz w:w="11920" w:h="16850"/>
          <w:pgMar w:top="460" w:right="440" w:bottom="280" w:left="320" w:header="720" w:footer="720" w:gutter="0"/>
          <w:cols w:space="720"/>
        </w:sectPr>
      </w:pPr>
    </w:p>
    <w:p w:rsidR="00EE2FC5" w:rsidRDefault="008A75BF">
      <w:pPr>
        <w:pStyle w:val="BodyText"/>
        <w:spacing w:line="20" w:lineRule="exact"/>
        <w:ind w:left="1142"/>
        <w:rPr>
          <w:sz w:val="2"/>
        </w:rPr>
      </w:pPr>
      <w:r>
        <w:rPr>
          <w:noProof/>
          <w:sz w:val="2"/>
          <w:lang w:bidi="ar-SA"/>
        </w:rPr>
        <w:lastRenderedPageBreak/>
        <mc:AlternateContent>
          <mc:Choice Requires="wpg">
            <w:drawing>
              <wp:inline distT="0" distB="0" distL="0" distR="0">
                <wp:extent cx="5744845" cy="6350"/>
                <wp:effectExtent l="13970" t="10160" r="13335" b="254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845" cy="6350"/>
                          <a:chOff x="0" y="0"/>
                          <a:chExt cx="9047" cy="10"/>
                        </a:xfrm>
                      </wpg:grpSpPr>
                      <wps:wsp>
                        <wps:cNvPr id="3" name="Line 4"/>
                        <wps:cNvCnPr>
                          <a:cxnSpLocks noChangeShapeType="1"/>
                        </wps:cNvCnPr>
                        <wps:spPr bwMode="auto">
                          <a:xfrm>
                            <a:off x="0" y="5"/>
                            <a:ext cx="9047" cy="0"/>
                          </a:xfrm>
                          <a:prstGeom prst="line">
                            <a:avLst/>
                          </a:prstGeom>
                          <a:noFill/>
                          <a:ln w="6096">
                            <a:solidFill>
                              <a:srgbClr val="5B9BD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678A5F" id="Group 3" o:spid="_x0000_s1026" style="width:452.35pt;height:.5pt;mso-position-horizontal-relative:char;mso-position-vertical-relative:line" coordsize="90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">
                <v:line id="Line 4" o:spid="_x0000_s1027" style="position:absolute;visibility:visible;mso-wrap-style:square" from="0,5" to="90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5K/sIAAADaAAAADwAAAGRycy9kb3ducmV2LnhtbESPQWvCQBSE7wX/w/IEb3WjFgnRVUTQ&#10;5mabVrw+ss9sMPs2ZLcm/nu3UOhxmJlvmPV2sI24U+drxwpm0wQEcel0zZWC76/DawrCB2SNjWNS&#10;8CAP283oZY2Zdj1/0r0IlYgQ9hkqMCG0mZS+NGTRT11LHL2r6yyGKLtK6g77CLeNnCfJUlqsOS4Y&#10;bGlvqLwVP1YBLT/MWzo8znlanPok3x8v78e5UpPxsFuBCDSE//BfO9cKFvB7Jd4AuX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5K/sIAAADaAAAADwAAAAAAAAAAAAAA&#10;AAChAgAAZHJzL2Rvd25yZXYueG1sUEsFBgAAAAAEAAQA+QAAAJADAAAAAA==&#10;" strokecolor="#5b9bd3" strokeweight=".48pt"/>
                <w10:anchorlock/>
              </v:group>
            </w:pict>
          </mc:Fallback>
        </mc:AlternateContent>
      </w:r>
    </w:p>
    <w:p w:rsidR="00EE2FC5" w:rsidRDefault="00EE2FC5">
      <w:pPr>
        <w:pStyle w:val="BodyText"/>
        <w:spacing w:before="7"/>
        <w:rPr>
          <w:sz w:val="9"/>
        </w:rPr>
      </w:pPr>
    </w:p>
    <w:p w:rsidR="00EE2FC5" w:rsidRDefault="000B53CE">
      <w:pPr>
        <w:pStyle w:val="Heading1"/>
        <w:ind w:left="1696"/>
      </w:pPr>
      <w:r>
        <w:rPr>
          <w:color w:val="5B9BD3"/>
        </w:rPr>
        <w:t>Discharge Procedure for the SSLD Class</w:t>
      </w:r>
    </w:p>
    <w:p w:rsidR="00EE2FC5" w:rsidRDefault="008A75BF">
      <w:pPr>
        <w:pStyle w:val="BodyText"/>
        <w:spacing w:before="7"/>
        <w:rPr>
          <w:i/>
          <w:sz w:val="14"/>
        </w:rPr>
      </w:pPr>
      <w:r>
        <w:rPr>
          <w:noProof/>
          <w:lang w:bidi="ar-SA"/>
        </w:rPr>
        <mc:AlternateContent>
          <mc:Choice Requires="wps">
            <w:drawing>
              <wp:anchor distT="0" distB="0" distL="0" distR="0" simplePos="0" relativeHeight="251658752" behindDoc="1" locked="0" layoutInCell="1" allowOverlap="1">
                <wp:simplePos x="0" y="0"/>
                <wp:positionH relativeFrom="page">
                  <wp:posOffset>927100</wp:posOffset>
                </wp:positionH>
                <wp:positionV relativeFrom="paragraph">
                  <wp:posOffset>135255</wp:posOffset>
                </wp:positionV>
                <wp:extent cx="5744845" cy="0"/>
                <wp:effectExtent l="12700" t="9525" r="508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845" cy="0"/>
                        </a:xfrm>
                        <a:prstGeom prst="line">
                          <a:avLst/>
                        </a:prstGeom>
                        <a:noFill/>
                        <a:ln w="6096">
                          <a:solidFill>
                            <a:srgbClr val="5B9BD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A4541"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pt,10.65pt" to="525.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" strokecolor="#5b9bd3" strokeweight=".48pt">
                <w10:wrap type="topAndBottom" anchorx="page"/>
              </v:line>
            </w:pict>
          </mc:Fallback>
        </mc:AlternateContent>
      </w:r>
    </w:p>
    <w:p w:rsidR="00EE2FC5" w:rsidRDefault="00EE2FC5">
      <w:pPr>
        <w:pStyle w:val="BodyText"/>
        <w:spacing w:before="7"/>
        <w:rPr>
          <w:i/>
          <w:sz w:val="49"/>
        </w:rPr>
      </w:pPr>
    </w:p>
    <w:p w:rsidR="00EE2FC5" w:rsidRDefault="000B53CE">
      <w:pPr>
        <w:pStyle w:val="BodyText"/>
        <w:ind w:left="304" w:right="124"/>
        <w:jc w:val="both"/>
      </w:pPr>
      <w:r>
        <w:t>A Discharge Meeting is held in the second school term with respect to each pupil’s placement in the SSLD Class. The purpose of the meeting is to consider if the SSLD Class remains the most appropriate placement for the pupil.</w:t>
      </w:r>
    </w:p>
    <w:p w:rsidR="00EE2FC5" w:rsidRDefault="00EE2FC5">
      <w:pPr>
        <w:pStyle w:val="BodyText"/>
        <w:spacing w:before="3"/>
      </w:pPr>
    </w:p>
    <w:p w:rsidR="00EE2FC5" w:rsidRDefault="000B53CE">
      <w:pPr>
        <w:pStyle w:val="BodyText"/>
        <w:ind w:left="304"/>
        <w:jc w:val="both"/>
      </w:pPr>
      <w:r>
        <w:t>The members of the ADC generally comprise of some or all of the following professionals:</w:t>
      </w:r>
    </w:p>
    <w:p w:rsidR="00EE2FC5" w:rsidRDefault="00EE2FC5">
      <w:pPr>
        <w:pStyle w:val="BodyText"/>
        <w:spacing w:before="11"/>
        <w:rPr>
          <w:sz w:val="23"/>
        </w:rPr>
      </w:pPr>
    </w:p>
    <w:p w:rsidR="00EE2FC5" w:rsidRDefault="000B53CE">
      <w:pPr>
        <w:pStyle w:val="ListParagraph"/>
        <w:numPr>
          <w:ilvl w:val="0"/>
          <w:numId w:val="4"/>
        </w:numPr>
        <w:tabs>
          <w:tab w:val="left" w:pos="664"/>
        </w:tabs>
        <w:jc w:val="both"/>
        <w:rPr>
          <w:sz w:val="24"/>
        </w:rPr>
      </w:pPr>
      <w:r>
        <w:rPr>
          <w:sz w:val="24"/>
        </w:rPr>
        <w:t>School Principal &amp;/or Deputy</w:t>
      </w:r>
      <w:r>
        <w:rPr>
          <w:spacing w:val="-11"/>
          <w:sz w:val="24"/>
        </w:rPr>
        <w:t xml:space="preserve"> </w:t>
      </w:r>
      <w:r>
        <w:rPr>
          <w:sz w:val="24"/>
        </w:rPr>
        <w:t>Principal.</w:t>
      </w:r>
    </w:p>
    <w:p w:rsidR="00EE2FC5" w:rsidRDefault="000B53CE">
      <w:pPr>
        <w:pStyle w:val="ListParagraph"/>
        <w:numPr>
          <w:ilvl w:val="0"/>
          <w:numId w:val="4"/>
        </w:numPr>
        <w:tabs>
          <w:tab w:val="left" w:pos="664"/>
        </w:tabs>
        <w:spacing w:before="1" w:line="293" w:lineRule="exact"/>
        <w:jc w:val="both"/>
        <w:rPr>
          <w:sz w:val="24"/>
        </w:rPr>
      </w:pPr>
      <w:r>
        <w:rPr>
          <w:sz w:val="24"/>
        </w:rPr>
        <w:t>Speech and Language Therapy</w:t>
      </w:r>
      <w:r>
        <w:rPr>
          <w:spacing w:val="-3"/>
          <w:sz w:val="24"/>
        </w:rPr>
        <w:t xml:space="preserve"> </w:t>
      </w:r>
      <w:r>
        <w:rPr>
          <w:sz w:val="24"/>
        </w:rPr>
        <w:t>Manager.</w:t>
      </w:r>
    </w:p>
    <w:p w:rsidR="00EE2FC5" w:rsidRDefault="000B53CE">
      <w:pPr>
        <w:pStyle w:val="ListParagraph"/>
        <w:numPr>
          <w:ilvl w:val="0"/>
          <w:numId w:val="4"/>
        </w:numPr>
        <w:tabs>
          <w:tab w:val="left" w:pos="664"/>
        </w:tabs>
        <w:spacing w:line="293" w:lineRule="exact"/>
        <w:jc w:val="both"/>
        <w:rPr>
          <w:sz w:val="24"/>
        </w:rPr>
      </w:pPr>
      <w:r>
        <w:rPr>
          <w:sz w:val="24"/>
        </w:rPr>
        <w:t>SSLD Class Teacher.</w:t>
      </w:r>
    </w:p>
    <w:p w:rsidR="00EE2FC5" w:rsidRDefault="000B53CE">
      <w:pPr>
        <w:pStyle w:val="ListParagraph"/>
        <w:numPr>
          <w:ilvl w:val="0"/>
          <w:numId w:val="4"/>
        </w:numPr>
        <w:tabs>
          <w:tab w:val="left" w:pos="664"/>
        </w:tabs>
        <w:spacing w:before="2" w:line="293" w:lineRule="exact"/>
        <w:jc w:val="both"/>
        <w:rPr>
          <w:sz w:val="24"/>
        </w:rPr>
      </w:pPr>
      <w:r>
        <w:rPr>
          <w:sz w:val="24"/>
        </w:rPr>
        <w:t>SSLD Class SLT.</w:t>
      </w:r>
    </w:p>
    <w:p w:rsidR="00EE2FC5" w:rsidRDefault="000B53CE">
      <w:pPr>
        <w:pStyle w:val="ListParagraph"/>
        <w:numPr>
          <w:ilvl w:val="0"/>
          <w:numId w:val="4"/>
        </w:numPr>
        <w:tabs>
          <w:tab w:val="left" w:pos="664"/>
        </w:tabs>
        <w:spacing w:line="293" w:lineRule="exact"/>
        <w:jc w:val="both"/>
        <w:rPr>
          <w:sz w:val="24"/>
        </w:rPr>
      </w:pPr>
      <w:r>
        <w:rPr>
          <w:sz w:val="24"/>
        </w:rPr>
        <w:t>NEPS Psychologist on request</w:t>
      </w:r>
    </w:p>
    <w:p w:rsidR="00EE2FC5" w:rsidRDefault="000B53CE">
      <w:pPr>
        <w:pStyle w:val="ListParagraph"/>
        <w:numPr>
          <w:ilvl w:val="0"/>
          <w:numId w:val="4"/>
        </w:numPr>
        <w:tabs>
          <w:tab w:val="left" w:pos="664"/>
        </w:tabs>
        <w:spacing w:line="293" w:lineRule="exact"/>
        <w:jc w:val="both"/>
        <w:rPr>
          <w:sz w:val="24"/>
        </w:rPr>
      </w:pPr>
      <w:r>
        <w:rPr>
          <w:sz w:val="24"/>
        </w:rPr>
        <w:t>SENO on</w:t>
      </w:r>
      <w:r>
        <w:rPr>
          <w:spacing w:val="-1"/>
          <w:sz w:val="24"/>
        </w:rPr>
        <w:t xml:space="preserve"> </w:t>
      </w:r>
      <w:r>
        <w:rPr>
          <w:sz w:val="24"/>
        </w:rPr>
        <w:t>request.</w:t>
      </w:r>
    </w:p>
    <w:p w:rsidR="00EE2FC5" w:rsidRDefault="00EE2FC5">
      <w:pPr>
        <w:pStyle w:val="BodyText"/>
        <w:spacing w:before="6"/>
        <w:rPr>
          <w:sz w:val="23"/>
        </w:rPr>
      </w:pPr>
    </w:p>
    <w:p w:rsidR="00EE2FC5" w:rsidRDefault="000B53CE">
      <w:pPr>
        <w:pStyle w:val="BodyText"/>
        <w:ind w:left="304" w:right="124"/>
        <w:jc w:val="both"/>
      </w:pPr>
      <w:r>
        <w:t>Each pupil is discussed individually at the Discharge Meeting. The most up to date reports/information available on the pupil are presented to the multidisciplinary team. The pupil’s current presentation and needs are then discussed by the team. Arising from the discussion, a recommendation is made to the BOM as to whether or not the SSLD Class remains the most appropriate placement for each</w:t>
      </w:r>
      <w:r>
        <w:rPr>
          <w:spacing w:val="-5"/>
        </w:rPr>
        <w:t xml:space="preserve"> </w:t>
      </w:r>
      <w:r>
        <w:t>pupil.</w:t>
      </w:r>
    </w:p>
    <w:p w:rsidR="00EE2FC5" w:rsidRDefault="00EE2FC5">
      <w:pPr>
        <w:pStyle w:val="BodyText"/>
      </w:pPr>
    </w:p>
    <w:p w:rsidR="00EE2FC5" w:rsidRDefault="000B53CE">
      <w:pPr>
        <w:pStyle w:val="BodyText"/>
        <w:ind w:left="304" w:right="122"/>
        <w:jc w:val="both"/>
      </w:pPr>
      <w:r>
        <w:t>The ADC advises the BOM of its recommendations. The Board of Management considers these recommendations and if it is no longer considered to be in the pupil’s best interest and/or to be the most appropriate placement, then the pupil may be discharged from the SSLD Class by the Board of Management. Discharge may be made in line with the following discharge criteria:</w:t>
      </w:r>
    </w:p>
    <w:p w:rsidR="00EE2FC5" w:rsidRDefault="00EE2FC5">
      <w:pPr>
        <w:pStyle w:val="BodyText"/>
        <w:spacing w:before="6"/>
        <w:rPr>
          <w:sz w:val="23"/>
        </w:rPr>
      </w:pPr>
    </w:p>
    <w:p w:rsidR="00EE2FC5" w:rsidRDefault="000B53CE">
      <w:pPr>
        <w:pStyle w:val="ListParagraph"/>
        <w:numPr>
          <w:ilvl w:val="0"/>
          <w:numId w:val="3"/>
        </w:numPr>
        <w:tabs>
          <w:tab w:val="left" w:pos="1024"/>
          <w:tab w:val="left" w:pos="1025"/>
        </w:tabs>
        <w:spacing w:line="237" w:lineRule="auto"/>
        <w:ind w:right="478" w:hanging="360"/>
        <w:rPr>
          <w:sz w:val="24"/>
        </w:rPr>
      </w:pPr>
      <w:r>
        <w:rPr>
          <w:sz w:val="24"/>
        </w:rPr>
        <w:t>The child has made sufficient progress and is able to return to mainstream; therefore a 2</w:t>
      </w:r>
      <w:proofErr w:type="spellStart"/>
      <w:r>
        <w:rPr>
          <w:position w:val="9"/>
          <w:sz w:val="16"/>
        </w:rPr>
        <w:t>nd</w:t>
      </w:r>
      <w:proofErr w:type="spellEnd"/>
      <w:r>
        <w:rPr>
          <w:position w:val="9"/>
          <w:sz w:val="16"/>
        </w:rPr>
        <w:t xml:space="preserve"> </w:t>
      </w:r>
      <w:r>
        <w:rPr>
          <w:sz w:val="24"/>
        </w:rPr>
        <w:t>year is not required.</w:t>
      </w:r>
    </w:p>
    <w:p w:rsidR="00EE2FC5" w:rsidRDefault="000B53CE">
      <w:pPr>
        <w:pStyle w:val="ListParagraph"/>
        <w:numPr>
          <w:ilvl w:val="0"/>
          <w:numId w:val="3"/>
        </w:numPr>
        <w:tabs>
          <w:tab w:val="left" w:pos="1024"/>
          <w:tab w:val="left" w:pos="1025"/>
        </w:tabs>
        <w:spacing w:before="1"/>
        <w:ind w:hanging="360"/>
        <w:rPr>
          <w:sz w:val="24"/>
        </w:rPr>
      </w:pPr>
      <w:r>
        <w:rPr>
          <w:sz w:val="24"/>
        </w:rPr>
        <w:t>The child has completed his/her two year placement.</w:t>
      </w:r>
    </w:p>
    <w:p w:rsidR="00EE2FC5" w:rsidRDefault="000B53CE">
      <w:pPr>
        <w:pStyle w:val="ListParagraph"/>
        <w:numPr>
          <w:ilvl w:val="0"/>
          <w:numId w:val="3"/>
        </w:numPr>
        <w:tabs>
          <w:tab w:val="left" w:pos="1024"/>
          <w:tab w:val="left" w:pos="1025"/>
        </w:tabs>
        <w:ind w:hanging="360"/>
        <w:rPr>
          <w:sz w:val="24"/>
        </w:rPr>
      </w:pPr>
      <w:r>
        <w:rPr>
          <w:sz w:val="24"/>
        </w:rPr>
        <w:t>The child’s parents/guardians request discharge from the SSLD</w:t>
      </w:r>
      <w:r>
        <w:rPr>
          <w:spacing w:val="-9"/>
          <w:sz w:val="24"/>
        </w:rPr>
        <w:t xml:space="preserve"> </w:t>
      </w:r>
      <w:r>
        <w:rPr>
          <w:sz w:val="24"/>
        </w:rPr>
        <w:t>class.</w:t>
      </w:r>
    </w:p>
    <w:p w:rsidR="00EE2FC5" w:rsidRDefault="000B53CE">
      <w:pPr>
        <w:pStyle w:val="ListParagraph"/>
        <w:numPr>
          <w:ilvl w:val="0"/>
          <w:numId w:val="3"/>
        </w:numPr>
        <w:tabs>
          <w:tab w:val="left" w:pos="1024"/>
          <w:tab w:val="left" w:pos="1025"/>
        </w:tabs>
        <w:ind w:right="977" w:hanging="360"/>
        <w:rPr>
          <w:sz w:val="24"/>
        </w:rPr>
      </w:pPr>
      <w:r>
        <w:rPr>
          <w:sz w:val="24"/>
        </w:rPr>
        <w:t>The child’s primary diagnosis has been revised and the SSLD class is no longer the appropriate placement.</w:t>
      </w:r>
    </w:p>
    <w:p w:rsidR="00FF473E" w:rsidRDefault="00FF473E">
      <w:pPr>
        <w:pStyle w:val="ListParagraph"/>
        <w:numPr>
          <w:ilvl w:val="0"/>
          <w:numId w:val="3"/>
        </w:numPr>
        <w:tabs>
          <w:tab w:val="left" w:pos="1024"/>
          <w:tab w:val="left" w:pos="1025"/>
        </w:tabs>
        <w:ind w:right="977" w:hanging="360"/>
        <w:rPr>
          <w:sz w:val="24"/>
        </w:rPr>
      </w:pPr>
      <w:r>
        <w:rPr>
          <w:sz w:val="24"/>
        </w:rPr>
        <w:t>An alternative placement has been agreed upon by relevant professionals, the parent/guardians and the new school setting, to better meet the child’s needs.</w:t>
      </w:r>
    </w:p>
    <w:p w:rsidR="00EE2FC5" w:rsidRDefault="00EE2FC5">
      <w:pPr>
        <w:pStyle w:val="BodyText"/>
        <w:spacing w:before="2"/>
      </w:pPr>
    </w:p>
    <w:p w:rsidR="00EE2FC5" w:rsidRDefault="000B53CE">
      <w:pPr>
        <w:pStyle w:val="BodyText"/>
        <w:spacing w:before="1"/>
        <w:ind w:left="304" w:right="123"/>
        <w:jc w:val="both"/>
      </w:pPr>
      <w:r>
        <w:t>The ADC will also make recommendations on each pupil’s on-going unique educational needs and speech and language needs. The ADC will finalise a ‘SSLD Discharge Report’ which includes the above recommendations. This report is furnished to the receiving school of each pupil ahead of the pupil leaving the SSLD Class. The SSLD Class Teacher and SSLD Class SLT visit/liaise with the new school for each pupil leaving the SSLD Class as part of the transition</w:t>
      </w:r>
      <w:r>
        <w:rPr>
          <w:spacing w:val="-7"/>
        </w:rPr>
        <w:t xml:space="preserve"> </w:t>
      </w:r>
      <w:r>
        <w:t>process.</w:t>
      </w:r>
    </w:p>
    <w:p w:rsidR="00EE2FC5" w:rsidRDefault="000B53CE">
      <w:pPr>
        <w:pStyle w:val="BodyText"/>
        <w:spacing w:before="3"/>
        <w:ind w:left="304" w:right="120"/>
        <w:jc w:val="both"/>
      </w:pPr>
      <w:r>
        <w:t>Under Section 29 of the Education Act (1998), parents who wish to appeal the decision of the Board of Management to discharge their child from the SSLD Class may appeal the decision locally to the Chairperson of the Board of Management. If desired, parents may further appeal the BOM’s decision to the Secretary General of the Dept. of Education and Skills and are entitled to the support of the Education Welfare Officer (TUSLA) in respect of this appeal.</w:t>
      </w:r>
    </w:p>
    <w:p w:rsidR="00EE2FC5" w:rsidRDefault="00EE2FC5">
      <w:pPr>
        <w:pStyle w:val="BodyText"/>
        <w:spacing w:before="7"/>
      </w:pPr>
    </w:p>
    <w:p w:rsidR="00EE2FC5" w:rsidRDefault="000B53CE">
      <w:pPr>
        <w:pStyle w:val="Heading2"/>
        <w:spacing w:line="272" w:lineRule="exact"/>
        <w:jc w:val="both"/>
      </w:pPr>
      <w:r>
        <w:t>School Policies</w:t>
      </w:r>
    </w:p>
    <w:p w:rsidR="00EE2FC5" w:rsidRDefault="000B53CE">
      <w:pPr>
        <w:pStyle w:val="BodyText"/>
        <w:ind w:left="304" w:right="119"/>
        <w:jc w:val="both"/>
      </w:pPr>
      <w:proofErr w:type="spellStart"/>
      <w:r>
        <w:t>Greenmount</w:t>
      </w:r>
      <w:proofErr w:type="spellEnd"/>
      <w:r>
        <w:t xml:space="preserve"> N.S.’s BOM has a range of policies relevant to all pupils enrolled in the school, both in the mainstream and special classes, including, Child Protection Policy, Anti-bullying Policy, Health and Safety Statement, Code of Behaviour, etc. It is a parents responsibility to familiarise themselves with such policies (available from the school secretary/school website). Parental acceptance of their child’s enrolment in the school is taken as acceptance of the procedures/details outlined in such policies.</w:t>
      </w:r>
    </w:p>
    <w:p w:rsidR="00EE2FC5" w:rsidRDefault="00EE2FC5">
      <w:pPr>
        <w:jc w:val="both"/>
        <w:sectPr w:rsidR="00EE2FC5">
          <w:pgSz w:w="11920" w:h="16850"/>
          <w:pgMar w:top="900" w:right="440" w:bottom="280" w:left="320" w:header="720" w:footer="720" w:gutter="0"/>
          <w:cols w:space="720"/>
        </w:sectPr>
      </w:pPr>
    </w:p>
    <w:p w:rsidR="00EE2FC5" w:rsidRDefault="000B53CE">
      <w:pPr>
        <w:pStyle w:val="BodyText"/>
        <w:spacing w:before="71"/>
        <w:ind w:left="304" w:right="129"/>
        <w:jc w:val="both"/>
      </w:pPr>
      <w:r>
        <w:lastRenderedPageBreak/>
        <w:t xml:space="preserve">Written acceptance by Parents of the school’s Code of Behaviour is a requirement of this Enrolment Policy. The BOM reserves the right to refuse a child’s enrolment in </w:t>
      </w:r>
      <w:proofErr w:type="spellStart"/>
      <w:r>
        <w:t>Greenmount</w:t>
      </w:r>
      <w:proofErr w:type="spellEnd"/>
      <w:r>
        <w:t xml:space="preserve"> N.S. if his/her Parents refuse to accept the Code of</w:t>
      </w:r>
      <w:r>
        <w:rPr>
          <w:spacing w:val="-3"/>
        </w:rPr>
        <w:t xml:space="preserve"> </w:t>
      </w:r>
      <w:r>
        <w:t>Behaviour.</w:t>
      </w:r>
    </w:p>
    <w:p w:rsidR="00EE2FC5" w:rsidRDefault="00EE2FC5">
      <w:pPr>
        <w:pStyle w:val="BodyText"/>
        <w:spacing w:before="10"/>
      </w:pPr>
    </w:p>
    <w:p w:rsidR="00EE2FC5" w:rsidRDefault="000B53CE">
      <w:pPr>
        <w:pStyle w:val="Heading2"/>
        <w:spacing w:line="272" w:lineRule="exact"/>
      </w:pPr>
      <w:r>
        <w:t>Review and Implementation:</w:t>
      </w:r>
    </w:p>
    <w:p w:rsidR="00EE2FC5" w:rsidRDefault="000B53CE">
      <w:pPr>
        <w:pStyle w:val="BodyText"/>
        <w:ind w:left="304" w:right="491"/>
      </w:pPr>
      <w:r>
        <w:t>This Enrolment Policy is subject to review at the discretion of the BOM and w</w:t>
      </w:r>
      <w:r w:rsidR="00137C9F">
        <w:t>ill be reviewed by November 2025</w:t>
      </w:r>
      <w:r>
        <w:t>.</w:t>
      </w:r>
    </w:p>
    <w:p w:rsidR="00EE2FC5" w:rsidRDefault="00EE2FC5">
      <w:pPr>
        <w:pStyle w:val="BodyText"/>
        <w:spacing w:before="3"/>
      </w:pPr>
    </w:p>
    <w:p w:rsidR="00EE2FC5" w:rsidRDefault="000B53CE">
      <w:pPr>
        <w:pStyle w:val="Heading2"/>
        <w:spacing w:before="1" w:line="272" w:lineRule="exact"/>
      </w:pPr>
      <w:r>
        <w:t>Communication and Ratification:</w:t>
      </w:r>
    </w:p>
    <w:p w:rsidR="00EE2FC5" w:rsidRDefault="000B53CE">
      <w:pPr>
        <w:pStyle w:val="BodyText"/>
        <w:ind w:left="304" w:right="121"/>
        <w:jc w:val="both"/>
        <w:rPr>
          <w:b/>
        </w:rPr>
      </w:pPr>
      <w:r>
        <w:t xml:space="preserve">A copy of this Enrolment Policy, as approved by the BOM, is provided on request to the Patron. The Enrolment Policy is available on the school’s website (www.greenmount.ie). The Enrolment Policy is emailed to all Staff members and to the Parents Association Committee. </w:t>
      </w:r>
      <w:r>
        <w:rPr>
          <w:spacing w:val="-4"/>
        </w:rPr>
        <w:t xml:space="preserve">In </w:t>
      </w:r>
      <w:r>
        <w:t xml:space="preserve">addition, hard copies of the Enrolment Policy are issued upon request to staff members and to parents. Availability of the Enrolment Policy is notified to parents of currently enrolled pupils by means of Family Note. A copy of same is provided on request to prospective parents and to parents of currently enrolled pupils. This revised Enrolment Policy was reviewed, formally approved and ratified by the BOM at its meeting on the </w:t>
      </w:r>
      <w:r w:rsidR="00137C9F">
        <w:rPr>
          <w:b/>
        </w:rPr>
        <w:t>5</w:t>
      </w:r>
      <w:r w:rsidR="00137C9F" w:rsidRPr="00137C9F">
        <w:rPr>
          <w:b/>
          <w:vertAlign w:val="superscript"/>
        </w:rPr>
        <w:t>th</w:t>
      </w:r>
      <w:r w:rsidR="00137C9F">
        <w:rPr>
          <w:b/>
        </w:rPr>
        <w:t xml:space="preserve"> September, 2022</w:t>
      </w:r>
      <w:r>
        <w:rPr>
          <w:b/>
        </w:rPr>
        <w:t>.</w:t>
      </w:r>
    </w:p>
    <w:p w:rsidR="00EE2FC5" w:rsidRDefault="00EE2FC5">
      <w:pPr>
        <w:pStyle w:val="BodyText"/>
        <w:rPr>
          <w:b/>
          <w:sz w:val="26"/>
        </w:rPr>
      </w:pPr>
    </w:p>
    <w:p w:rsidR="00EE2FC5" w:rsidRDefault="00EE2FC5">
      <w:pPr>
        <w:pStyle w:val="BodyText"/>
        <w:spacing w:before="3"/>
        <w:rPr>
          <w:b/>
          <w:sz w:val="21"/>
        </w:rPr>
      </w:pPr>
    </w:p>
    <w:p w:rsidR="00EE2FC5" w:rsidRDefault="000B53CE">
      <w:pPr>
        <w:pStyle w:val="BodyText"/>
        <w:ind w:left="304"/>
        <w:jc w:val="both"/>
      </w:pPr>
      <w:r>
        <w:t>Signed on behalf of the BOM:</w:t>
      </w:r>
    </w:p>
    <w:p w:rsidR="00EE2FC5" w:rsidRDefault="00EE2FC5">
      <w:pPr>
        <w:pStyle w:val="BodyText"/>
      </w:pPr>
    </w:p>
    <w:p w:rsidR="00EE2FC5" w:rsidRDefault="0012135D">
      <w:pPr>
        <w:pStyle w:val="BodyText"/>
        <w:ind w:left="304"/>
        <w:jc w:val="both"/>
      </w:pPr>
      <w:r>
        <w:t>Michael Carey</w:t>
      </w:r>
      <w:bookmarkStart w:id="0" w:name="_GoBack"/>
      <w:bookmarkEnd w:id="0"/>
    </w:p>
    <w:p w:rsidR="00EE2FC5" w:rsidRDefault="000B53CE">
      <w:pPr>
        <w:pStyle w:val="Heading2"/>
        <w:spacing w:before="12"/>
        <w:jc w:val="both"/>
      </w:pPr>
      <w:r>
        <w:t>Chairperson of the Board of Management.</w:t>
      </w:r>
    </w:p>
    <w:p w:rsidR="0012135D" w:rsidRDefault="0012135D">
      <w:pPr>
        <w:pStyle w:val="Heading2"/>
        <w:spacing w:before="12"/>
        <w:jc w:val="both"/>
      </w:pPr>
    </w:p>
    <w:p w:rsidR="0012135D" w:rsidRDefault="0012135D">
      <w:pPr>
        <w:rPr>
          <w:b/>
          <w:bCs/>
          <w:sz w:val="24"/>
          <w:szCs w:val="24"/>
        </w:rPr>
      </w:pPr>
      <w:r>
        <w:br w:type="page"/>
      </w:r>
    </w:p>
    <w:p w:rsidR="0012135D" w:rsidRDefault="0012135D" w:rsidP="0012135D">
      <w:pPr>
        <w:pStyle w:val="Heading2"/>
        <w:spacing w:before="12"/>
      </w:pPr>
      <w:r w:rsidRPr="0012135D">
        <w:lastRenderedPageBreak/>
        <w:drawing>
          <wp:anchor distT="0" distB="0" distL="114300" distR="114300" simplePos="0" relativeHeight="251659776" behindDoc="1" locked="0" layoutInCell="1" allowOverlap="1">
            <wp:simplePos x="0" y="0"/>
            <wp:positionH relativeFrom="column">
              <wp:posOffset>-88900</wp:posOffset>
            </wp:positionH>
            <wp:positionV relativeFrom="paragraph">
              <wp:posOffset>127000</wp:posOffset>
            </wp:positionV>
            <wp:extent cx="7392670" cy="4991100"/>
            <wp:effectExtent l="0" t="0" r="0" b="0"/>
            <wp:wrapTight wrapText="bothSides">
              <wp:wrapPolygon edited="0">
                <wp:start x="0" y="0"/>
                <wp:lineTo x="0" y="21518"/>
                <wp:lineTo x="18535" y="21518"/>
                <wp:lineTo x="18646" y="17148"/>
                <wp:lineTo x="19203" y="15994"/>
                <wp:lineTo x="19259" y="14922"/>
                <wp:lineTo x="19092" y="14510"/>
                <wp:lineTo x="20093" y="14510"/>
                <wp:lineTo x="21374" y="13933"/>
                <wp:lineTo x="21262" y="10553"/>
                <wp:lineTo x="21541" y="9811"/>
                <wp:lineTo x="21541" y="7667"/>
                <wp:lineTo x="21151" y="6595"/>
                <wp:lineTo x="21151" y="5276"/>
                <wp:lineTo x="21541" y="4040"/>
                <wp:lineTo x="21541" y="1731"/>
                <wp:lineTo x="21318" y="1649"/>
                <wp:lineTo x="18535" y="1319"/>
                <wp:lineTo x="21541" y="989"/>
                <wp:lineTo x="21541"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92670" cy="4991100"/>
                    </a:xfrm>
                    <a:prstGeom prst="rect">
                      <a:avLst/>
                    </a:prstGeom>
                    <a:ln/>
                    <a:extLst/>
                  </pic:spPr>
                </pic:pic>
              </a:graphicData>
            </a:graphic>
            <wp14:sizeRelH relativeFrom="page">
              <wp14:pctWidth>0</wp14:pctWidth>
            </wp14:sizeRelH>
            <wp14:sizeRelV relativeFrom="page">
              <wp14:pctHeight>0</wp14:pctHeight>
            </wp14:sizeRelV>
          </wp:anchor>
        </w:drawing>
      </w:r>
    </w:p>
    <w:sectPr w:rsidR="0012135D">
      <w:pgSz w:w="11920" w:h="16850"/>
      <w:pgMar w:top="460" w:right="44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0937"/>
    <w:multiLevelType w:val="hybridMultilevel"/>
    <w:tmpl w:val="7F64ADAC"/>
    <w:lvl w:ilvl="0" w:tplc="3F144822">
      <w:numFmt w:val="bullet"/>
      <w:lvlText w:val=""/>
      <w:lvlJc w:val="left"/>
      <w:pPr>
        <w:ind w:left="664" w:hanging="360"/>
      </w:pPr>
      <w:rPr>
        <w:rFonts w:ascii="Symbol" w:eastAsia="Symbol" w:hAnsi="Symbol" w:cs="Symbol" w:hint="default"/>
        <w:w w:val="100"/>
        <w:sz w:val="24"/>
        <w:szCs w:val="24"/>
        <w:lang w:val="en-IE" w:eastAsia="en-IE" w:bidi="en-IE"/>
      </w:rPr>
    </w:lvl>
    <w:lvl w:ilvl="1" w:tplc="A088121A">
      <w:numFmt w:val="bullet"/>
      <w:lvlText w:val="•"/>
      <w:lvlJc w:val="left"/>
      <w:pPr>
        <w:ind w:left="1709" w:hanging="360"/>
      </w:pPr>
      <w:rPr>
        <w:rFonts w:hint="default"/>
        <w:lang w:val="en-IE" w:eastAsia="en-IE" w:bidi="en-IE"/>
      </w:rPr>
    </w:lvl>
    <w:lvl w:ilvl="2" w:tplc="B7E206C6">
      <w:numFmt w:val="bullet"/>
      <w:lvlText w:val="•"/>
      <w:lvlJc w:val="left"/>
      <w:pPr>
        <w:ind w:left="2758" w:hanging="360"/>
      </w:pPr>
      <w:rPr>
        <w:rFonts w:hint="default"/>
        <w:lang w:val="en-IE" w:eastAsia="en-IE" w:bidi="en-IE"/>
      </w:rPr>
    </w:lvl>
    <w:lvl w:ilvl="3" w:tplc="40E6331A">
      <w:numFmt w:val="bullet"/>
      <w:lvlText w:val="•"/>
      <w:lvlJc w:val="left"/>
      <w:pPr>
        <w:ind w:left="3807" w:hanging="360"/>
      </w:pPr>
      <w:rPr>
        <w:rFonts w:hint="default"/>
        <w:lang w:val="en-IE" w:eastAsia="en-IE" w:bidi="en-IE"/>
      </w:rPr>
    </w:lvl>
    <w:lvl w:ilvl="4" w:tplc="BB787B34">
      <w:numFmt w:val="bullet"/>
      <w:lvlText w:val="•"/>
      <w:lvlJc w:val="left"/>
      <w:pPr>
        <w:ind w:left="4856" w:hanging="360"/>
      </w:pPr>
      <w:rPr>
        <w:rFonts w:hint="default"/>
        <w:lang w:val="en-IE" w:eastAsia="en-IE" w:bidi="en-IE"/>
      </w:rPr>
    </w:lvl>
    <w:lvl w:ilvl="5" w:tplc="EB92055A">
      <w:numFmt w:val="bullet"/>
      <w:lvlText w:val="•"/>
      <w:lvlJc w:val="left"/>
      <w:pPr>
        <w:ind w:left="5905" w:hanging="360"/>
      </w:pPr>
      <w:rPr>
        <w:rFonts w:hint="default"/>
        <w:lang w:val="en-IE" w:eastAsia="en-IE" w:bidi="en-IE"/>
      </w:rPr>
    </w:lvl>
    <w:lvl w:ilvl="6" w:tplc="C32855DE">
      <w:numFmt w:val="bullet"/>
      <w:lvlText w:val="•"/>
      <w:lvlJc w:val="left"/>
      <w:pPr>
        <w:ind w:left="6954" w:hanging="360"/>
      </w:pPr>
      <w:rPr>
        <w:rFonts w:hint="default"/>
        <w:lang w:val="en-IE" w:eastAsia="en-IE" w:bidi="en-IE"/>
      </w:rPr>
    </w:lvl>
    <w:lvl w:ilvl="7" w:tplc="8B607F72">
      <w:numFmt w:val="bullet"/>
      <w:lvlText w:val="•"/>
      <w:lvlJc w:val="left"/>
      <w:pPr>
        <w:ind w:left="8003" w:hanging="360"/>
      </w:pPr>
      <w:rPr>
        <w:rFonts w:hint="default"/>
        <w:lang w:val="en-IE" w:eastAsia="en-IE" w:bidi="en-IE"/>
      </w:rPr>
    </w:lvl>
    <w:lvl w:ilvl="8" w:tplc="E1086F40">
      <w:numFmt w:val="bullet"/>
      <w:lvlText w:val="•"/>
      <w:lvlJc w:val="left"/>
      <w:pPr>
        <w:ind w:left="9052" w:hanging="360"/>
      </w:pPr>
      <w:rPr>
        <w:rFonts w:hint="default"/>
        <w:lang w:val="en-IE" w:eastAsia="en-IE" w:bidi="en-IE"/>
      </w:rPr>
    </w:lvl>
  </w:abstractNum>
  <w:abstractNum w:abstractNumId="1" w15:restartNumberingAfterBreak="0">
    <w:nsid w:val="161D1373"/>
    <w:multiLevelType w:val="hybridMultilevel"/>
    <w:tmpl w:val="8DEAB3CA"/>
    <w:lvl w:ilvl="0" w:tplc="D2F807A8">
      <w:start w:val="1"/>
      <w:numFmt w:val="decimal"/>
      <w:lvlText w:val="%1."/>
      <w:lvlJc w:val="left"/>
      <w:pPr>
        <w:ind w:left="1024" w:hanging="361"/>
        <w:jc w:val="right"/>
      </w:pPr>
      <w:rPr>
        <w:rFonts w:hint="default"/>
        <w:b/>
        <w:bCs/>
        <w:spacing w:val="-5"/>
        <w:w w:val="97"/>
        <w:lang w:val="en-IE" w:eastAsia="en-IE" w:bidi="en-IE"/>
      </w:rPr>
    </w:lvl>
    <w:lvl w:ilvl="1" w:tplc="05A86434">
      <w:numFmt w:val="bullet"/>
      <w:lvlText w:val="•"/>
      <w:lvlJc w:val="left"/>
      <w:pPr>
        <w:ind w:left="2033" w:hanging="361"/>
      </w:pPr>
      <w:rPr>
        <w:rFonts w:hint="default"/>
        <w:lang w:val="en-IE" w:eastAsia="en-IE" w:bidi="en-IE"/>
      </w:rPr>
    </w:lvl>
    <w:lvl w:ilvl="2" w:tplc="B9720150">
      <w:numFmt w:val="bullet"/>
      <w:lvlText w:val="•"/>
      <w:lvlJc w:val="left"/>
      <w:pPr>
        <w:ind w:left="3046" w:hanging="361"/>
      </w:pPr>
      <w:rPr>
        <w:rFonts w:hint="default"/>
        <w:lang w:val="en-IE" w:eastAsia="en-IE" w:bidi="en-IE"/>
      </w:rPr>
    </w:lvl>
    <w:lvl w:ilvl="3" w:tplc="B344AC48">
      <w:numFmt w:val="bullet"/>
      <w:lvlText w:val="•"/>
      <w:lvlJc w:val="left"/>
      <w:pPr>
        <w:ind w:left="4059" w:hanging="361"/>
      </w:pPr>
      <w:rPr>
        <w:rFonts w:hint="default"/>
        <w:lang w:val="en-IE" w:eastAsia="en-IE" w:bidi="en-IE"/>
      </w:rPr>
    </w:lvl>
    <w:lvl w:ilvl="4" w:tplc="B0D69328">
      <w:numFmt w:val="bullet"/>
      <w:lvlText w:val="•"/>
      <w:lvlJc w:val="left"/>
      <w:pPr>
        <w:ind w:left="5072" w:hanging="361"/>
      </w:pPr>
      <w:rPr>
        <w:rFonts w:hint="default"/>
        <w:lang w:val="en-IE" w:eastAsia="en-IE" w:bidi="en-IE"/>
      </w:rPr>
    </w:lvl>
    <w:lvl w:ilvl="5" w:tplc="CA70E728">
      <w:numFmt w:val="bullet"/>
      <w:lvlText w:val="•"/>
      <w:lvlJc w:val="left"/>
      <w:pPr>
        <w:ind w:left="6085" w:hanging="361"/>
      </w:pPr>
      <w:rPr>
        <w:rFonts w:hint="default"/>
        <w:lang w:val="en-IE" w:eastAsia="en-IE" w:bidi="en-IE"/>
      </w:rPr>
    </w:lvl>
    <w:lvl w:ilvl="6" w:tplc="B18E2F52">
      <w:numFmt w:val="bullet"/>
      <w:lvlText w:val="•"/>
      <w:lvlJc w:val="left"/>
      <w:pPr>
        <w:ind w:left="7098" w:hanging="361"/>
      </w:pPr>
      <w:rPr>
        <w:rFonts w:hint="default"/>
        <w:lang w:val="en-IE" w:eastAsia="en-IE" w:bidi="en-IE"/>
      </w:rPr>
    </w:lvl>
    <w:lvl w:ilvl="7" w:tplc="C944AC8C">
      <w:numFmt w:val="bullet"/>
      <w:lvlText w:val="•"/>
      <w:lvlJc w:val="left"/>
      <w:pPr>
        <w:ind w:left="8111" w:hanging="361"/>
      </w:pPr>
      <w:rPr>
        <w:rFonts w:hint="default"/>
        <w:lang w:val="en-IE" w:eastAsia="en-IE" w:bidi="en-IE"/>
      </w:rPr>
    </w:lvl>
    <w:lvl w:ilvl="8" w:tplc="EE781FD4">
      <w:numFmt w:val="bullet"/>
      <w:lvlText w:val="•"/>
      <w:lvlJc w:val="left"/>
      <w:pPr>
        <w:ind w:left="9124" w:hanging="361"/>
      </w:pPr>
      <w:rPr>
        <w:rFonts w:hint="default"/>
        <w:lang w:val="en-IE" w:eastAsia="en-IE" w:bidi="en-IE"/>
      </w:rPr>
    </w:lvl>
  </w:abstractNum>
  <w:abstractNum w:abstractNumId="2" w15:restartNumberingAfterBreak="0">
    <w:nsid w:val="20977532"/>
    <w:multiLevelType w:val="hybridMultilevel"/>
    <w:tmpl w:val="A772512E"/>
    <w:lvl w:ilvl="0" w:tplc="A24CB440">
      <w:start w:val="1"/>
      <w:numFmt w:val="decimal"/>
      <w:lvlText w:val="%1."/>
      <w:lvlJc w:val="left"/>
      <w:pPr>
        <w:ind w:left="1024" w:hanging="361"/>
        <w:jc w:val="left"/>
      </w:pPr>
      <w:rPr>
        <w:rFonts w:ascii="Times New Roman" w:eastAsia="Times New Roman" w:hAnsi="Times New Roman" w:cs="Times New Roman" w:hint="default"/>
        <w:spacing w:val="-19"/>
        <w:w w:val="97"/>
        <w:sz w:val="24"/>
        <w:szCs w:val="24"/>
        <w:lang w:val="en-IE" w:eastAsia="en-IE" w:bidi="en-IE"/>
      </w:rPr>
    </w:lvl>
    <w:lvl w:ilvl="1" w:tplc="B0D68836">
      <w:start w:val="1"/>
      <w:numFmt w:val="decimal"/>
      <w:lvlText w:val="(%2)"/>
      <w:lvlJc w:val="left"/>
      <w:pPr>
        <w:ind w:left="1403" w:hanging="389"/>
        <w:jc w:val="left"/>
      </w:pPr>
      <w:rPr>
        <w:rFonts w:ascii="Times New Roman" w:eastAsia="Times New Roman" w:hAnsi="Times New Roman" w:cs="Times New Roman" w:hint="default"/>
        <w:spacing w:val="-14"/>
        <w:w w:val="97"/>
        <w:sz w:val="24"/>
        <w:szCs w:val="24"/>
        <w:lang w:val="en-IE" w:eastAsia="en-IE" w:bidi="en-IE"/>
      </w:rPr>
    </w:lvl>
    <w:lvl w:ilvl="2" w:tplc="203AA616">
      <w:numFmt w:val="bullet"/>
      <w:lvlText w:val="•"/>
      <w:lvlJc w:val="left"/>
      <w:pPr>
        <w:ind w:left="2483" w:hanging="389"/>
      </w:pPr>
      <w:rPr>
        <w:rFonts w:hint="default"/>
        <w:lang w:val="en-IE" w:eastAsia="en-IE" w:bidi="en-IE"/>
      </w:rPr>
    </w:lvl>
    <w:lvl w:ilvl="3" w:tplc="46DE098C">
      <w:numFmt w:val="bullet"/>
      <w:lvlText w:val="•"/>
      <w:lvlJc w:val="left"/>
      <w:pPr>
        <w:ind w:left="3566" w:hanging="389"/>
      </w:pPr>
      <w:rPr>
        <w:rFonts w:hint="default"/>
        <w:lang w:val="en-IE" w:eastAsia="en-IE" w:bidi="en-IE"/>
      </w:rPr>
    </w:lvl>
    <w:lvl w:ilvl="4" w:tplc="97F6445C">
      <w:numFmt w:val="bullet"/>
      <w:lvlText w:val="•"/>
      <w:lvlJc w:val="left"/>
      <w:pPr>
        <w:ind w:left="4650" w:hanging="389"/>
      </w:pPr>
      <w:rPr>
        <w:rFonts w:hint="default"/>
        <w:lang w:val="en-IE" w:eastAsia="en-IE" w:bidi="en-IE"/>
      </w:rPr>
    </w:lvl>
    <w:lvl w:ilvl="5" w:tplc="EEE691B6">
      <w:numFmt w:val="bullet"/>
      <w:lvlText w:val="•"/>
      <w:lvlJc w:val="left"/>
      <w:pPr>
        <w:ind w:left="5733" w:hanging="389"/>
      </w:pPr>
      <w:rPr>
        <w:rFonts w:hint="default"/>
        <w:lang w:val="en-IE" w:eastAsia="en-IE" w:bidi="en-IE"/>
      </w:rPr>
    </w:lvl>
    <w:lvl w:ilvl="6" w:tplc="71EABE1C">
      <w:numFmt w:val="bullet"/>
      <w:lvlText w:val="•"/>
      <w:lvlJc w:val="left"/>
      <w:pPr>
        <w:ind w:left="6817" w:hanging="389"/>
      </w:pPr>
      <w:rPr>
        <w:rFonts w:hint="default"/>
        <w:lang w:val="en-IE" w:eastAsia="en-IE" w:bidi="en-IE"/>
      </w:rPr>
    </w:lvl>
    <w:lvl w:ilvl="7" w:tplc="AEDA88E2">
      <w:numFmt w:val="bullet"/>
      <w:lvlText w:val="•"/>
      <w:lvlJc w:val="left"/>
      <w:pPr>
        <w:ind w:left="7900" w:hanging="389"/>
      </w:pPr>
      <w:rPr>
        <w:rFonts w:hint="default"/>
        <w:lang w:val="en-IE" w:eastAsia="en-IE" w:bidi="en-IE"/>
      </w:rPr>
    </w:lvl>
    <w:lvl w:ilvl="8" w:tplc="B43ABCD4">
      <w:numFmt w:val="bullet"/>
      <w:lvlText w:val="•"/>
      <w:lvlJc w:val="left"/>
      <w:pPr>
        <w:ind w:left="8984" w:hanging="389"/>
      </w:pPr>
      <w:rPr>
        <w:rFonts w:hint="default"/>
        <w:lang w:val="en-IE" w:eastAsia="en-IE" w:bidi="en-IE"/>
      </w:rPr>
    </w:lvl>
  </w:abstractNum>
  <w:abstractNum w:abstractNumId="3" w15:restartNumberingAfterBreak="0">
    <w:nsid w:val="26D20374"/>
    <w:multiLevelType w:val="hybridMultilevel"/>
    <w:tmpl w:val="53C2BDD2"/>
    <w:lvl w:ilvl="0" w:tplc="B76AD58C">
      <w:numFmt w:val="bullet"/>
      <w:lvlText w:val=""/>
      <w:lvlJc w:val="left"/>
      <w:pPr>
        <w:ind w:left="1024" w:hanging="361"/>
      </w:pPr>
      <w:rPr>
        <w:rFonts w:ascii="Symbol" w:eastAsia="Symbol" w:hAnsi="Symbol" w:cs="Symbol" w:hint="default"/>
        <w:w w:val="100"/>
        <w:sz w:val="24"/>
        <w:szCs w:val="24"/>
        <w:lang w:val="en-IE" w:eastAsia="en-IE" w:bidi="en-IE"/>
      </w:rPr>
    </w:lvl>
    <w:lvl w:ilvl="1" w:tplc="1BC0D37E">
      <w:numFmt w:val="bullet"/>
      <w:lvlText w:val="•"/>
      <w:lvlJc w:val="left"/>
      <w:pPr>
        <w:ind w:left="2033" w:hanging="361"/>
      </w:pPr>
      <w:rPr>
        <w:rFonts w:hint="default"/>
        <w:lang w:val="en-IE" w:eastAsia="en-IE" w:bidi="en-IE"/>
      </w:rPr>
    </w:lvl>
    <w:lvl w:ilvl="2" w:tplc="3E940010">
      <w:numFmt w:val="bullet"/>
      <w:lvlText w:val="•"/>
      <w:lvlJc w:val="left"/>
      <w:pPr>
        <w:ind w:left="3046" w:hanging="361"/>
      </w:pPr>
      <w:rPr>
        <w:rFonts w:hint="default"/>
        <w:lang w:val="en-IE" w:eastAsia="en-IE" w:bidi="en-IE"/>
      </w:rPr>
    </w:lvl>
    <w:lvl w:ilvl="3" w:tplc="A50C4834">
      <w:numFmt w:val="bullet"/>
      <w:lvlText w:val="•"/>
      <w:lvlJc w:val="left"/>
      <w:pPr>
        <w:ind w:left="4059" w:hanging="361"/>
      </w:pPr>
      <w:rPr>
        <w:rFonts w:hint="default"/>
        <w:lang w:val="en-IE" w:eastAsia="en-IE" w:bidi="en-IE"/>
      </w:rPr>
    </w:lvl>
    <w:lvl w:ilvl="4" w:tplc="6D7E1112">
      <w:numFmt w:val="bullet"/>
      <w:lvlText w:val="•"/>
      <w:lvlJc w:val="left"/>
      <w:pPr>
        <w:ind w:left="5072" w:hanging="361"/>
      </w:pPr>
      <w:rPr>
        <w:rFonts w:hint="default"/>
        <w:lang w:val="en-IE" w:eastAsia="en-IE" w:bidi="en-IE"/>
      </w:rPr>
    </w:lvl>
    <w:lvl w:ilvl="5" w:tplc="52C6FD22">
      <w:numFmt w:val="bullet"/>
      <w:lvlText w:val="•"/>
      <w:lvlJc w:val="left"/>
      <w:pPr>
        <w:ind w:left="6085" w:hanging="361"/>
      </w:pPr>
      <w:rPr>
        <w:rFonts w:hint="default"/>
        <w:lang w:val="en-IE" w:eastAsia="en-IE" w:bidi="en-IE"/>
      </w:rPr>
    </w:lvl>
    <w:lvl w:ilvl="6" w:tplc="AA866A22">
      <w:numFmt w:val="bullet"/>
      <w:lvlText w:val="•"/>
      <w:lvlJc w:val="left"/>
      <w:pPr>
        <w:ind w:left="7098" w:hanging="361"/>
      </w:pPr>
      <w:rPr>
        <w:rFonts w:hint="default"/>
        <w:lang w:val="en-IE" w:eastAsia="en-IE" w:bidi="en-IE"/>
      </w:rPr>
    </w:lvl>
    <w:lvl w:ilvl="7" w:tplc="065EC594">
      <w:numFmt w:val="bullet"/>
      <w:lvlText w:val="•"/>
      <w:lvlJc w:val="left"/>
      <w:pPr>
        <w:ind w:left="8111" w:hanging="361"/>
      </w:pPr>
      <w:rPr>
        <w:rFonts w:hint="default"/>
        <w:lang w:val="en-IE" w:eastAsia="en-IE" w:bidi="en-IE"/>
      </w:rPr>
    </w:lvl>
    <w:lvl w:ilvl="8" w:tplc="3DB6FF88">
      <w:numFmt w:val="bullet"/>
      <w:lvlText w:val="•"/>
      <w:lvlJc w:val="left"/>
      <w:pPr>
        <w:ind w:left="9124" w:hanging="361"/>
      </w:pPr>
      <w:rPr>
        <w:rFonts w:hint="default"/>
        <w:lang w:val="en-IE" w:eastAsia="en-IE" w:bidi="en-IE"/>
      </w:rPr>
    </w:lvl>
  </w:abstractNum>
  <w:abstractNum w:abstractNumId="4" w15:restartNumberingAfterBreak="0">
    <w:nsid w:val="34A67326"/>
    <w:multiLevelType w:val="hybridMultilevel"/>
    <w:tmpl w:val="8F94CC78"/>
    <w:lvl w:ilvl="0" w:tplc="8FA8B3D6">
      <w:start w:val="1"/>
      <w:numFmt w:val="decimal"/>
      <w:lvlText w:val="%1."/>
      <w:lvlJc w:val="left"/>
      <w:pPr>
        <w:ind w:left="1024" w:hanging="361"/>
        <w:jc w:val="left"/>
      </w:pPr>
      <w:rPr>
        <w:rFonts w:ascii="Times New Roman" w:eastAsia="Times New Roman" w:hAnsi="Times New Roman" w:cs="Times New Roman" w:hint="default"/>
        <w:spacing w:val="-29"/>
        <w:w w:val="97"/>
        <w:sz w:val="24"/>
        <w:szCs w:val="24"/>
        <w:lang w:val="en-IE" w:eastAsia="en-IE" w:bidi="en-IE"/>
      </w:rPr>
    </w:lvl>
    <w:lvl w:ilvl="1" w:tplc="9F8097A6">
      <w:numFmt w:val="bullet"/>
      <w:lvlText w:val="•"/>
      <w:lvlJc w:val="left"/>
      <w:pPr>
        <w:ind w:left="2033" w:hanging="361"/>
      </w:pPr>
      <w:rPr>
        <w:rFonts w:hint="default"/>
        <w:lang w:val="en-IE" w:eastAsia="en-IE" w:bidi="en-IE"/>
      </w:rPr>
    </w:lvl>
    <w:lvl w:ilvl="2" w:tplc="2E2252D8">
      <w:numFmt w:val="bullet"/>
      <w:lvlText w:val="•"/>
      <w:lvlJc w:val="left"/>
      <w:pPr>
        <w:ind w:left="3046" w:hanging="361"/>
      </w:pPr>
      <w:rPr>
        <w:rFonts w:hint="default"/>
        <w:lang w:val="en-IE" w:eastAsia="en-IE" w:bidi="en-IE"/>
      </w:rPr>
    </w:lvl>
    <w:lvl w:ilvl="3" w:tplc="C346FA90">
      <w:numFmt w:val="bullet"/>
      <w:lvlText w:val="•"/>
      <w:lvlJc w:val="left"/>
      <w:pPr>
        <w:ind w:left="4059" w:hanging="361"/>
      </w:pPr>
      <w:rPr>
        <w:rFonts w:hint="default"/>
        <w:lang w:val="en-IE" w:eastAsia="en-IE" w:bidi="en-IE"/>
      </w:rPr>
    </w:lvl>
    <w:lvl w:ilvl="4" w:tplc="06E4D766">
      <w:numFmt w:val="bullet"/>
      <w:lvlText w:val="•"/>
      <w:lvlJc w:val="left"/>
      <w:pPr>
        <w:ind w:left="5072" w:hanging="361"/>
      </w:pPr>
      <w:rPr>
        <w:rFonts w:hint="default"/>
        <w:lang w:val="en-IE" w:eastAsia="en-IE" w:bidi="en-IE"/>
      </w:rPr>
    </w:lvl>
    <w:lvl w:ilvl="5" w:tplc="0E9CDF72">
      <w:numFmt w:val="bullet"/>
      <w:lvlText w:val="•"/>
      <w:lvlJc w:val="left"/>
      <w:pPr>
        <w:ind w:left="6085" w:hanging="361"/>
      </w:pPr>
      <w:rPr>
        <w:rFonts w:hint="default"/>
        <w:lang w:val="en-IE" w:eastAsia="en-IE" w:bidi="en-IE"/>
      </w:rPr>
    </w:lvl>
    <w:lvl w:ilvl="6" w:tplc="BADC02C4">
      <w:numFmt w:val="bullet"/>
      <w:lvlText w:val="•"/>
      <w:lvlJc w:val="left"/>
      <w:pPr>
        <w:ind w:left="7098" w:hanging="361"/>
      </w:pPr>
      <w:rPr>
        <w:rFonts w:hint="default"/>
        <w:lang w:val="en-IE" w:eastAsia="en-IE" w:bidi="en-IE"/>
      </w:rPr>
    </w:lvl>
    <w:lvl w:ilvl="7" w:tplc="59941536">
      <w:numFmt w:val="bullet"/>
      <w:lvlText w:val="•"/>
      <w:lvlJc w:val="left"/>
      <w:pPr>
        <w:ind w:left="8111" w:hanging="361"/>
      </w:pPr>
      <w:rPr>
        <w:rFonts w:hint="default"/>
        <w:lang w:val="en-IE" w:eastAsia="en-IE" w:bidi="en-IE"/>
      </w:rPr>
    </w:lvl>
    <w:lvl w:ilvl="8" w:tplc="134A4C92">
      <w:numFmt w:val="bullet"/>
      <w:lvlText w:val="•"/>
      <w:lvlJc w:val="left"/>
      <w:pPr>
        <w:ind w:left="9124" w:hanging="361"/>
      </w:pPr>
      <w:rPr>
        <w:rFonts w:hint="default"/>
        <w:lang w:val="en-IE" w:eastAsia="en-IE" w:bidi="en-IE"/>
      </w:rPr>
    </w:lvl>
  </w:abstractNum>
  <w:abstractNum w:abstractNumId="5" w15:restartNumberingAfterBreak="0">
    <w:nsid w:val="3A993ED3"/>
    <w:multiLevelType w:val="hybridMultilevel"/>
    <w:tmpl w:val="E9A632E2"/>
    <w:lvl w:ilvl="0" w:tplc="808CF216">
      <w:numFmt w:val="bullet"/>
      <w:lvlText w:val=""/>
      <w:lvlJc w:val="left"/>
      <w:pPr>
        <w:ind w:left="1283" w:hanging="360"/>
      </w:pPr>
      <w:rPr>
        <w:rFonts w:ascii="Symbol" w:eastAsia="Symbol" w:hAnsi="Symbol" w:cs="Symbol" w:hint="default"/>
        <w:w w:val="100"/>
        <w:sz w:val="24"/>
        <w:szCs w:val="24"/>
        <w:lang w:val="en-IE" w:eastAsia="en-IE" w:bidi="en-IE"/>
      </w:rPr>
    </w:lvl>
    <w:lvl w:ilvl="1" w:tplc="DED2B50C">
      <w:numFmt w:val="bullet"/>
      <w:lvlText w:val="•"/>
      <w:lvlJc w:val="left"/>
      <w:pPr>
        <w:ind w:left="2267" w:hanging="360"/>
      </w:pPr>
      <w:rPr>
        <w:rFonts w:hint="default"/>
        <w:lang w:val="en-IE" w:eastAsia="en-IE" w:bidi="en-IE"/>
      </w:rPr>
    </w:lvl>
    <w:lvl w:ilvl="2" w:tplc="32821C9C">
      <w:numFmt w:val="bullet"/>
      <w:lvlText w:val="•"/>
      <w:lvlJc w:val="left"/>
      <w:pPr>
        <w:ind w:left="3254" w:hanging="360"/>
      </w:pPr>
      <w:rPr>
        <w:rFonts w:hint="default"/>
        <w:lang w:val="en-IE" w:eastAsia="en-IE" w:bidi="en-IE"/>
      </w:rPr>
    </w:lvl>
    <w:lvl w:ilvl="3" w:tplc="16EC9F7C">
      <w:numFmt w:val="bullet"/>
      <w:lvlText w:val="•"/>
      <w:lvlJc w:val="left"/>
      <w:pPr>
        <w:ind w:left="4241" w:hanging="360"/>
      </w:pPr>
      <w:rPr>
        <w:rFonts w:hint="default"/>
        <w:lang w:val="en-IE" w:eastAsia="en-IE" w:bidi="en-IE"/>
      </w:rPr>
    </w:lvl>
    <w:lvl w:ilvl="4" w:tplc="09AE9972">
      <w:numFmt w:val="bullet"/>
      <w:lvlText w:val="•"/>
      <w:lvlJc w:val="left"/>
      <w:pPr>
        <w:ind w:left="5228" w:hanging="360"/>
      </w:pPr>
      <w:rPr>
        <w:rFonts w:hint="default"/>
        <w:lang w:val="en-IE" w:eastAsia="en-IE" w:bidi="en-IE"/>
      </w:rPr>
    </w:lvl>
    <w:lvl w:ilvl="5" w:tplc="14427398">
      <w:numFmt w:val="bullet"/>
      <w:lvlText w:val="•"/>
      <w:lvlJc w:val="left"/>
      <w:pPr>
        <w:ind w:left="6215" w:hanging="360"/>
      </w:pPr>
      <w:rPr>
        <w:rFonts w:hint="default"/>
        <w:lang w:val="en-IE" w:eastAsia="en-IE" w:bidi="en-IE"/>
      </w:rPr>
    </w:lvl>
    <w:lvl w:ilvl="6" w:tplc="2CCAC3F0">
      <w:numFmt w:val="bullet"/>
      <w:lvlText w:val="•"/>
      <w:lvlJc w:val="left"/>
      <w:pPr>
        <w:ind w:left="7202" w:hanging="360"/>
      </w:pPr>
      <w:rPr>
        <w:rFonts w:hint="default"/>
        <w:lang w:val="en-IE" w:eastAsia="en-IE" w:bidi="en-IE"/>
      </w:rPr>
    </w:lvl>
    <w:lvl w:ilvl="7" w:tplc="5B402492">
      <w:numFmt w:val="bullet"/>
      <w:lvlText w:val="•"/>
      <w:lvlJc w:val="left"/>
      <w:pPr>
        <w:ind w:left="8189" w:hanging="360"/>
      </w:pPr>
      <w:rPr>
        <w:rFonts w:hint="default"/>
        <w:lang w:val="en-IE" w:eastAsia="en-IE" w:bidi="en-IE"/>
      </w:rPr>
    </w:lvl>
    <w:lvl w:ilvl="8" w:tplc="72D240A4">
      <w:numFmt w:val="bullet"/>
      <w:lvlText w:val="•"/>
      <w:lvlJc w:val="left"/>
      <w:pPr>
        <w:ind w:left="9176" w:hanging="360"/>
      </w:pPr>
      <w:rPr>
        <w:rFonts w:hint="default"/>
        <w:lang w:val="en-IE" w:eastAsia="en-IE" w:bidi="en-IE"/>
      </w:rPr>
    </w:lvl>
  </w:abstractNum>
  <w:abstractNum w:abstractNumId="6" w15:restartNumberingAfterBreak="0">
    <w:nsid w:val="3E4E7AB5"/>
    <w:multiLevelType w:val="hybridMultilevel"/>
    <w:tmpl w:val="8E001BF8"/>
    <w:lvl w:ilvl="0" w:tplc="63FE7CAA">
      <w:start w:val="1"/>
      <w:numFmt w:val="lowerLetter"/>
      <w:lvlText w:val="%1)"/>
      <w:lvlJc w:val="left"/>
      <w:pPr>
        <w:ind w:left="864" w:hanging="360"/>
        <w:jc w:val="left"/>
      </w:pPr>
      <w:rPr>
        <w:rFonts w:ascii="Times New Roman" w:eastAsia="Times New Roman" w:hAnsi="Times New Roman" w:cs="Times New Roman" w:hint="default"/>
        <w:b/>
        <w:bCs/>
        <w:spacing w:val="-29"/>
        <w:w w:val="97"/>
        <w:sz w:val="24"/>
        <w:szCs w:val="24"/>
        <w:lang w:val="en-IE" w:eastAsia="en-IE" w:bidi="en-IE"/>
      </w:rPr>
    </w:lvl>
    <w:lvl w:ilvl="1" w:tplc="F848AF0A">
      <w:numFmt w:val="bullet"/>
      <w:lvlText w:val="•"/>
      <w:lvlJc w:val="left"/>
      <w:pPr>
        <w:ind w:left="1808" w:hanging="360"/>
      </w:pPr>
      <w:rPr>
        <w:rFonts w:hint="default"/>
        <w:lang w:val="en-IE" w:eastAsia="en-IE" w:bidi="en-IE"/>
      </w:rPr>
    </w:lvl>
    <w:lvl w:ilvl="2" w:tplc="954E4EDC">
      <w:numFmt w:val="bullet"/>
      <w:lvlText w:val="•"/>
      <w:lvlJc w:val="left"/>
      <w:pPr>
        <w:ind w:left="2756" w:hanging="360"/>
      </w:pPr>
      <w:rPr>
        <w:rFonts w:hint="default"/>
        <w:lang w:val="en-IE" w:eastAsia="en-IE" w:bidi="en-IE"/>
      </w:rPr>
    </w:lvl>
    <w:lvl w:ilvl="3" w:tplc="BF8E3508">
      <w:numFmt w:val="bullet"/>
      <w:lvlText w:val="•"/>
      <w:lvlJc w:val="left"/>
      <w:pPr>
        <w:ind w:left="3704" w:hanging="360"/>
      </w:pPr>
      <w:rPr>
        <w:rFonts w:hint="default"/>
        <w:lang w:val="en-IE" w:eastAsia="en-IE" w:bidi="en-IE"/>
      </w:rPr>
    </w:lvl>
    <w:lvl w:ilvl="4" w:tplc="DA6CFB50">
      <w:numFmt w:val="bullet"/>
      <w:lvlText w:val="•"/>
      <w:lvlJc w:val="left"/>
      <w:pPr>
        <w:ind w:left="4652" w:hanging="360"/>
      </w:pPr>
      <w:rPr>
        <w:rFonts w:hint="default"/>
        <w:lang w:val="en-IE" w:eastAsia="en-IE" w:bidi="en-IE"/>
      </w:rPr>
    </w:lvl>
    <w:lvl w:ilvl="5" w:tplc="B824E59C">
      <w:numFmt w:val="bullet"/>
      <w:lvlText w:val="•"/>
      <w:lvlJc w:val="left"/>
      <w:pPr>
        <w:ind w:left="5600" w:hanging="360"/>
      </w:pPr>
      <w:rPr>
        <w:rFonts w:hint="default"/>
        <w:lang w:val="en-IE" w:eastAsia="en-IE" w:bidi="en-IE"/>
      </w:rPr>
    </w:lvl>
    <w:lvl w:ilvl="6" w:tplc="1176291E">
      <w:numFmt w:val="bullet"/>
      <w:lvlText w:val="•"/>
      <w:lvlJc w:val="left"/>
      <w:pPr>
        <w:ind w:left="6548" w:hanging="360"/>
      </w:pPr>
      <w:rPr>
        <w:rFonts w:hint="default"/>
        <w:lang w:val="en-IE" w:eastAsia="en-IE" w:bidi="en-IE"/>
      </w:rPr>
    </w:lvl>
    <w:lvl w:ilvl="7" w:tplc="F0AC7C4A">
      <w:numFmt w:val="bullet"/>
      <w:lvlText w:val="•"/>
      <w:lvlJc w:val="left"/>
      <w:pPr>
        <w:ind w:left="7496" w:hanging="360"/>
      </w:pPr>
      <w:rPr>
        <w:rFonts w:hint="default"/>
        <w:lang w:val="en-IE" w:eastAsia="en-IE" w:bidi="en-IE"/>
      </w:rPr>
    </w:lvl>
    <w:lvl w:ilvl="8" w:tplc="92BCB606">
      <w:numFmt w:val="bullet"/>
      <w:lvlText w:val="•"/>
      <w:lvlJc w:val="left"/>
      <w:pPr>
        <w:ind w:left="8444" w:hanging="360"/>
      </w:pPr>
      <w:rPr>
        <w:rFonts w:hint="default"/>
        <w:lang w:val="en-IE" w:eastAsia="en-IE" w:bidi="en-IE"/>
      </w:rPr>
    </w:lvl>
  </w:abstractNum>
  <w:abstractNum w:abstractNumId="7" w15:restartNumberingAfterBreak="0">
    <w:nsid w:val="49383360"/>
    <w:multiLevelType w:val="hybridMultilevel"/>
    <w:tmpl w:val="4C70D00C"/>
    <w:lvl w:ilvl="0" w:tplc="DFAECA2C">
      <w:start w:val="1"/>
      <w:numFmt w:val="lowerLetter"/>
      <w:lvlText w:val="%1)"/>
      <w:lvlJc w:val="left"/>
      <w:pPr>
        <w:ind w:left="608" w:hanging="245"/>
        <w:jc w:val="left"/>
      </w:pPr>
      <w:rPr>
        <w:rFonts w:ascii="Times New Roman" w:eastAsia="Times New Roman" w:hAnsi="Times New Roman" w:cs="Times New Roman" w:hint="default"/>
        <w:spacing w:val="-8"/>
        <w:w w:val="97"/>
        <w:sz w:val="24"/>
        <w:szCs w:val="24"/>
        <w:lang w:val="en-IE" w:eastAsia="en-IE" w:bidi="en-IE"/>
      </w:rPr>
    </w:lvl>
    <w:lvl w:ilvl="1" w:tplc="802A336A">
      <w:numFmt w:val="bullet"/>
      <w:lvlText w:val="•"/>
      <w:lvlJc w:val="left"/>
      <w:pPr>
        <w:ind w:left="1024" w:hanging="361"/>
      </w:pPr>
      <w:rPr>
        <w:rFonts w:ascii="Times New Roman" w:eastAsia="Times New Roman" w:hAnsi="Times New Roman" w:cs="Times New Roman" w:hint="default"/>
        <w:w w:val="97"/>
        <w:sz w:val="24"/>
        <w:szCs w:val="24"/>
        <w:lang w:val="en-IE" w:eastAsia="en-IE" w:bidi="en-IE"/>
      </w:rPr>
    </w:lvl>
    <w:lvl w:ilvl="2" w:tplc="C8A28D82">
      <w:numFmt w:val="bullet"/>
      <w:lvlText w:val="•"/>
      <w:lvlJc w:val="left"/>
      <w:pPr>
        <w:ind w:left="2145" w:hanging="361"/>
      </w:pPr>
      <w:rPr>
        <w:rFonts w:hint="default"/>
        <w:lang w:val="en-IE" w:eastAsia="en-IE" w:bidi="en-IE"/>
      </w:rPr>
    </w:lvl>
    <w:lvl w:ilvl="3" w:tplc="4EC6969C">
      <w:numFmt w:val="bullet"/>
      <w:lvlText w:val="•"/>
      <w:lvlJc w:val="left"/>
      <w:pPr>
        <w:ind w:left="3271" w:hanging="361"/>
      </w:pPr>
      <w:rPr>
        <w:rFonts w:hint="default"/>
        <w:lang w:val="en-IE" w:eastAsia="en-IE" w:bidi="en-IE"/>
      </w:rPr>
    </w:lvl>
    <w:lvl w:ilvl="4" w:tplc="7D5E00DE">
      <w:numFmt w:val="bullet"/>
      <w:lvlText w:val="•"/>
      <w:lvlJc w:val="left"/>
      <w:pPr>
        <w:ind w:left="4397" w:hanging="361"/>
      </w:pPr>
      <w:rPr>
        <w:rFonts w:hint="default"/>
        <w:lang w:val="en-IE" w:eastAsia="en-IE" w:bidi="en-IE"/>
      </w:rPr>
    </w:lvl>
    <w:lvl w:ilvl="5" w:tplc="7D8CE7EA">
      <w:numFmt w:val="bullet"/>
      <w:lvlText w:val="•"/>
      <w:lvlJc w:val="left"/>
      <w:pPr>
        <w:ind w:left="5522" w:hanging="361"/>
      </w:pPr>
      <w:rPr>
        <w:rFonts w:hint="default"/>
        <w:lang w:val="en-IE" w:eastAsia="en-IE" w:bidi="en-IE"/>
      </w:rPr>
    </w:lvl>
    <w:lvl w:ilvl="6" w:tplc="A190AAB0">
      <w:numFmt w:val="bullet"/>
      <w:lvlText w:val="•"/>
      <w:lvlJc w:val="left"/>
      <w:pPr>
        <w:ind w:left="6648" w:hanging="361"/>
      </w:pPr>
      <w:rPr>
        <w:rFonts w:hint="default"/>
        <w:lang w:val="en-IE" w:eastAsia="en-IE" w:bidi="en-IE"/>
      </w:rPr>
    </w:lvl>
    <w:lvl w:ilvl="7" w:tplc="C7BCF0BA">
      <w:numFmt w:val="bullet"/>
      <w:lvlText w:val="•"/>
      <w:lvlJc w:val="left"/>
      <w:pPr>
        <w:ind w:left="7774" w:hanging="361"/>
      </w:pPr>
      <w:rPr>
        <w:rFonts w:hint="default"/>
        <w:lang w:val="en-IE" w:eastAsia="en-IE" w:bidi="en-IE"/>
      </w:rPr>
    </w:lvl>
    <w:lvl w:ilvl="8" w:tplc="9F4A4728">
      <w:numFmt w:val="bullet"/>
      <w:lvlText w:val="•"/>
      <w:lvlJc w:val="left"/>
      <w:pPr>
        <w:ind w:left="8899" w:hanging="361"/>
      </w:pPr>
      <w:rPr>
        <w:rFonts w:hint="default"/>
        <w:lang w:val="en-IE" w:eastAsia="en-IE" w:bidi="en-IE"/>
      </w:rPr>
    </w:lvl>
  </w:abstractNum>
  <w:abstractNum w:abstractNumId="8" w15:restartNumberingAfterBreak="0">
    <w:nsid w:val="51A32A04"/>
    <w:multiLevelType w:val="hybridMultilevel"/>
    <w:tmpl w:val="0B2267E0"/>
    <w:lvl w:ilvl="0" w:tplc="556C6D80">
      <w:numFmt w:val="bullet"/>
      <w:lvlText w:val=""/>
      <w:lvlJc w:val="left"/>
      <w:pPr>
        <w:ind w:left="1024" w:hanging="361"/>
      </w:pPr>
      <w:rPr>
        <w:rFonts w:ascii="Symbol" w:eastAsia="Symbol" w:hAnsi="Symbol" w:cs="Symbol" w:hint="default"/>
        <w:w w:val="100"/>
        <w:sz w:val="24"/>
        <w:szCs w:val="24"/>
        <w:lang w:val="en-IE" w:eastAsia="en-IE" w:bidi="en-IE"/>
      </w:rPr>
    </w:lvl>
    <w:lvl w:ilvl="1" w:tplc="48C2D10C">
      <w:numFmt w:val="bullet"/>
      <w:lvlText w:val="•"/>
      <w:lvlJc w:val="left"/>
      <w:pPr>
        <w:ind w:left="2033" w:hanging="361"/>
      </w:pPr>
      <w:rPr>
        <w:rFonts w:hint="default"/>
        <w:lang w:val="en-IE" w:eastAsia="en-IE" w:bidi="en-IE"/>
      </w:rPr>
    </w:lvl>
    <w:lvl w:ilvl="2" w:tplc="7528DD26">
      <w:numFmt w:val="bullet"/>
      <w:lvlText w:val="•"/>
      <w:lvlJc w:val="left"/>
      <w:pPr>
        <w:ind w:left="3046" w:hanging="361"/>
      </w:pPr>
      <w:rPr>
        <w:rFonts w:hint="default"/>
        <w:lang w:val="en-IE" w:eastAsia="en-IE" w:bidi="en-IE"/>
      </w:rPr>
    </w:lvl>
    <w:lvl w:ilvl="3" w:tplc="7542FA44">
      <w:numFmt w:val="bullet"/>
      <w:lvlText w:val="•"/>
      <w:lvlJc w:val="left"/>
      <w:pPr>
        <w:ind w:left="4059" w:hanging="361"/>
      </w:pPr>
      <w:rPr>
        <w:rFonts w:hint="default"/>
        <w:lang w:val="en-IE" w:eastAsia="en-IE" w:bidi="en-IE"/>
      </w:rPr>
    </w:lvl>
    <w:lvl w:ilvl="4" w:tplc="B4942BB6">
      <w:numFmt w:val="bullet"/>
      <w:lvlText w:val="•"/>
      <w:lvlJc w:val="left"/>
      <w:pPr>
        <w:ind w:left="5072" w:hanging="361"/>
      </w:pPr>
      <w:rPr>
        <w:rFonts w:hint="default"/>
        <w:lang w:val="en-IE" w:eastAsia="en-IE" w:bidi="en-IE"/>
      </w:rPr>
    </w:lvl>
    <w:lvl w:ilvl="5" w:tplc="6BA8953A">
      <w:numFmt w:val="bullet"/>
      <w:lvlText w:val="•"/>
      <w:lvlJc w:val="left"/>
      <w:pPr>
        <w:ind w:left="6085" w:hanging="361"/>
      </w:pPr>
      <w:rPr>
        <w:rFonts w:hint="default"/>
        <w:lang w:val="en-IE" w:eastAsia="en-IE" w:bidi="en-IE"/>
      </w:rPr>
    </w:lvl>
    <w:lvl w:ilvl="6" w:tplc="567C28FC">
      <w:numFmt w:val="bullet"/>
      <w:lvlText w:val="•"/>
      <w:lvlJc w:val="left"/>
      <w:pPr>
        <w:ind w:left="7098" w:hanging="361"/>
      </w:pPr>
      <w:rPr>
        <w:rFonts w:hint="default"/>
        <w:lang w:val="en-IE" w:eastAsia="en-IE" w:bidi="en-IE"/>
      </w:rPr>
    </w:lvl>
    <w:lvl w:ilvl="7" w:tplc="9FEA7D42">
      <w:numFmt w:val="bullet"/>
      <w:lvlText w:val="•"/>
      <w:lvlJc w:val="left"/>
      <w:pPr>
        <w:ind w:left="8111" w:hanging="361"/>
      </w:pPr>
      <w:rPr>
        <w:rFonts w:hint="default"/>
        <w:lang w:val="en-IE" w:eastAsia="en-IE" w:bidi="en-IE"/>
      </w:rPr>
    </w:lvl>
    <w:lvl w:ilvl="8" w:tplc="DAA8DDD6">
      <w:numFmt w:val="bullet"/>
      <w:lvlText w:val="•"/>
      <w:lvlJc w:val="left"/>
      <w:pPr>
        <w:ind w:left="9124" w:hanging="361"/>
      </w:pPr>
      <w:rPr>
        <w:rFonts w:hint="default"/>
        <w:lang w:val="en-IE" w:eastAsia="en-IE" w:bidi="en-IE"/>
      </w:rPr>
    </w:lvl>
  </w:abstractNum>
  <w:abstractNum w:abstractNumId="9" w15:restartNumberingAfterBreak="0">
    <w:nsid w:val="678054D2"/>
    <w:multiLevelType w:val="hybridMultilevel"/>
    <w:tmpl w:val="8AAC644C"/>
    <w:lvl w:ilvl="0" w:tplc="402AE404">
      <w:start w:val="1"/>
      <w:numFmt w:val="lowerLetter"/>
      <w:lvlText w:val="(%1)"/>
      <w:lvlJc w:val="left"/>
      <w:pPr>
        <w:ind w:left="887" w:hanging="325"/>
        <w:jc w:val="left"/>
      </w:pPr>
      <w:rPr>
        <w:rFonts w:ascii="Times New Roman" w:eastAsia="Times New Roman" w:hAnsi="Times New Roman" w:cs="Times New Roman" w:hint="default"/>
        <w:spacing w:val="-2"/>
        <w:w w:val="97"/>
        <w:sz w:val="24"/>
        <w:szCs w:val="24"/>
        <w:lang w:val="en-IE" w:eastAsia="en-IE" w:bidi="en-IE"/>
      </w:rPr>
    </w:lvl>
    <w:lvl w:ilvl="1" w:tplc="F460C57C">
      <w:start w:val="1"/>
      <w:numFmt w:val="decimal"/>
      <w:lvlText w:val="%2."/>
      <w:lvlJc w:val="left"/>
      <w:pPr>
        <w:ind w:left="1024" w:hanging="361"/>
        <w:jc w:val="left"/>
      </w:pPr>
      <w:rPr>
        <w:rFonts w:hint="default"/>
        <w:spacing w:val="-2"/>
        <w:w w:val="97"/>
        <w:lang w:val="en-IE" w:eastAsia="en-IE" w:bidi="en-IE"/>
      </w:rPr>
    </w:lvl>
    <w:lvl w:ilvl="2" w:tplc="BBBCA95C">
      <w:numFmt w:val="bullet"/>
      <w:lvlText w:val="•"/>
      <w:lvlJc w:val="left"/>
      <w:pPr>
        <w:ind w:left="2145" w:hanging="361"/>
      </w:pPr>
      <w:rPr>
        <w:rFonts w:hint="default"/>
        <w:lang w:val="en-IE" w:eastAsia="en-IE" w:bidi="en-IE"/>
      </w:rPr>
    </w:lvl>
    <w:lvl w:ilvl="3" w:tplc="DDD6DFAA">
      <w:numFmt w:val="bullet"/>
      <w:lvlText w:val="•"/>
      <w:lvlJc w:val="left"/>
      <w:pPr>
        <w:ind w:left="3271" w:hanging="361"/>
      </w:pPr>
      <w:rPr>
        <w:rFonts w:hint="default"/>
        <w:lang w:val="en-IE" w:eastAsia="en-IE" w:bidi="en-IE"/>
      </w:rPr>
    </w:lvl>
    <w:lvl w:ilvl="4" w:tplc="3F96CD8A">
      <w:numFmt w:val="bullet"/>
      <w:lvlText w:val="•"/>
      <w:lvlJc w:val="left"/>
      <w:pPr>
        <w:ind w:left="4397" w:hanging="361"/>
      </w:pPr>
      <w:rPr>
        <w:rFonts w:hint="default"/>
        <w:lang w:val="en-IE" w:eastAsia="en-IE" w:bidi="en-IE"/>
      </w:rPr>
    </w:lvl>
    <w:lvl w:ilvl="5" w:tplc="A6929F1E">
      <w:numFmt w:val="bullet"/>
      <w:lvlText w:val="•"/>
      <w:lvlJc w:val="left"/>
      <w:pPr>
        <w:ind w:left="5522" w:hanging="361"/>
      </w:pPr>
      <w:rPr>
        <w:rFonts w:hint="default"/>
        <w:lang w:val="en-IE" w:eastAsia="en-IE" w:bidi="en-IE"/>
      </w:rPr>
    </w:lvl>
    <w:lvl w:ilvl="6" w:tplc="EC42539A">
      <w:numFmt w:val="bullet"/>
      <w:lvlText w:val="•"/>
      <w:lvlJc w:val="left"/>
      <w:pPr>
        <w:ind w:left="6648" w:hanging="361"/>
      </w:pPr>
      <w:rPr>
        <w:rFonts w:hint="default"/>
        <w:lang w:val="en-IE" w:eastAsia="en-IE" w:bidi="en-IE"/>
      </w:rPr>
    </w:lvl>
    <w:lvl w:ilvl="7" w:tplc="C79069D0">
      <w:numFmt w:val="bullet"/>
      <w:lvlText w:val="•"/>
      <w:lvlJc w:val="left"/>
      <w:pPr>
        <w:ind w:left="7774" w:hanging="361"/>
      </w:pPr>
      <w:rPr>
        <w:rFonts w:hint="default"/>
        <w:lang w:val="en-IE" w:eastAsia="en-IE" w:bidi="en-IE"/>
      </w:rPr>
    </w:lvl>
    <w:lvl w:ilvl="8" w:tplc="B0400078">
      <w:numFmt w:val="bullet"/>
      <w:lvlText w:val="•"/>
      <w:lvlJc w:val="left"/>
      <w:pPr>
        <w:ind w:left="8899" w:hanging="361"/>
      </w:pPr>
      <w:rPr>
        <w:rFonts w:hint="default"/>
        <w:lang w:val="en-IE" w:eastAsia="en-IE" w:bidi="en-IE"/>
      </w:rPr>
    </w:lvl>
  </w:abstractNum>
  <w:abstractNum w:abstractNumId="10" w15:restartNumberingAfterBreak="0">
    <w:nsid w:val="6CA95F01"/>
    <w:multiLevelType w:val="hybridMultilevel"/>
    <w:tmpl w:val="E41A7916"/>
    <w:lvl w:ilvl="0" w:tplc="ADFC1452">
      <w:start w:val="1"/>
      <w:numFmt w:val="decimal"/>
      <w:lvlText w:val="%1."/>
      <w:lvlJc w:val="left"/>
      <w:pPr>
        <w:ind w:left="1024" w:hanging="361"/>
        <w:jc w:val="left"/>
      </w:pPr>
      <w:rPr>
        <w:rFonts w:ascii="Times New Roman" w:eastAsia="Times New Roman" w:hAnsi="Times New Roman" w:cs="Times New Roman" w:hint="default"/>
        <w:spacing w:val="-17"/>
        <w:w w:val="97"/>
        <w:sz w:val="24"/>
        <w:szCs w:val="24"/>
        <w:lang w:val="en-IE" w:eastAsia="en-IE" w:bidi="en-IE"/>
      </w:rPr>
    </w:lvl>
    <w:lvl w:ilvl="1" w:tplc="00AE7B76">
      <w:numFmt w:val="bullet"/>
      <w:lvlText w:val="•"/>
      <w:lvlJc w:val="left"/>
      <w:pPr>
        <w:ind w:left="2033" w:hanging="361"/>
      </w:pPr>
      <w:rPr>
        <w:rFonts w:hint="default"/>
        <w:lang w:val="en-IE" w:eastAsia="en-IE" w:bidi="en-IE"/>
      </w:rPr>
    </w:lvl>
    <w:lvl w:ilvl="2" w:tplc="CEAAD2D6">
      <w:numFmt w:val="bullet"/>
      <w:lvlText w:val="•"/>
      <w:lvlJc w:val="left"/>
      <w:pPr>
        <w:ind w:left="3046" w:hanging="361"/>
      </w:pPr>
      <w:rPr>
        <w:rFonts w:hint="default"/>
        <w:lang w:val="en-IE" w:eastAsia="en-IE" w:bidi="en-IE"/>
      </w:rPr>
    </w:lvl>
    <w:lvl w:ilvl="3" w:tplc="0792BD92">
      <w:numFmt w:val="bullet"/>
      <w:lvlText w:val="•"/>
      <w:lvlJc w:val="left"/>
      <w:pPr>
        <w:ind w:left="4059" w:hanging="361"/>
      </w:pPr>
      <w:rPr>
        <w:rFonts w:hint="default"/>
        <w:lang w:val="en-IE" w:eastAsia="en-IE" w:bidi="en-IE"/>
      </w:rPr>
    </w:lvl>
    <w:lvl w:ilvl="4" w:tplc="44446B0C">
      <w:numFmt w:val="bullet"/>
      <w:lvlText w:val="•"/>
      <w:lvlJc w:val="left"/>
      <w:pPr>
        <w:ind w:left="5072" w:hanging="361"/>
      </w:pPr>
      <w:rPr>
        <w:rFonts w:hint="default"/>
        <w:lang w:val="en-IE" w:eastAsia="en-IE" w:bidi="en-IE"/>
      </w:rPr>
    </w:lvl>
    <w:lvl w:ilvl="5" w:tplc="4344FE38">
      <w:numFmt w:val="bullet"/>
      <w:lvlText w:val="•"/>
      <w:lvlJc w:val="left"/>
      <w:pPr>
        <w:ind w:left="6085" w:hanging="361"/>
      </w:pPr>
      <w:rPr>
        <w:rFonts w:hint="default"/>
        <w:lang w:val="en-IE" w:eastAsia="en-IE" w:bidi="en-IE"/>
      </w:rPr>
    </w:lvl>
    <w:lvl w:ilvl="6" w:tplc="6134784A">
      <w:numFmt w:val="bullet"/>
      <w:lvlText w:val="•"/>
      <w:lvlJc w:val="left"/>
      <w:pPr>
        <w:ind w:left="7098" w:hanging="361"/>
      </w:pPr>
      <w:rPr>
        <w:rFonts w:hint="default"/>
        <w:lang w:val="en-IE" w:eastAsia="en-IE" w:bidi="en-IE"/>
      </w:rPr>
    </w:lvl>
    <w:lvl w:ilvl="7" w:tplc="3EF6D010">
      <w:numFmt w:val="bullet"/>
      <w:lvlText w:val="•"/>
      <w:lvlJc w:val="left"/>
      <w:pPr>
        <w:ind w:left="8111" w:hanging="361"/>
      </w:pPr>
      <w:rPr>
        <w:rFonts w:hint="default"/>
        <w:lang w:val="en-IE" w:eastAsia="en-IE" w:bidi="en-IE"/>
      </w:rPr>
    </w:lvl>
    <w:lvl w:ilvl="8" w:tplc="89A06842">
      <w:numFmt w:val="bullet"/>
      <w:lvlText w:val="•"/>
      <w:lvlJc w:val="left"/>
      <w:pPr>
        <w:ind w:left="9124" w:hanging="361"/>
      </w:pPr>
      <w:rPr>
        <w:rFonts w:hint="default"/>
        <w:lang w:val="en-IE" w:eastAsia="en-IE" w:bidi="en-IE"/>
      </w:rPr>
    </w:lvl>
  </w:abstractNum>
  <w:num w:numId="1">
    <w:abstractNumId w:val="3"/>
  </w:num>
  <w:num w:numId="2">
    <w:abstractNumId w:val="8"/>
  </w:num>
  <w:num w:numId="3">
    <w:abstractNumId w:val="10"/>
  </w:num>
  <w:num w:numId="4">
    <w:abstractNumId w:val="0"/>
  </w:num>
  <w:num w:numId="5">
    <w:abstractNumId w:val="4"/>
  </w:num>
  <w:num w:numId="6">
    <w:abstractNumId w:val="9"/>
  </w:num>
  <w:num w:numId="7">
    <w:abstractNumId w:val="5"/>
  </w:num>
  <w:num w:numId="8">
    <w:abstractNumId w:val="1"/>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C5"/>
    <w:rsid w:val="0001345F"/>
    <w:rsid w:val="000B53CE"/>
    <w:rsid w:val="0012135D"/>
    <w:rsid w:val="00137C9F"/>
    <w:rsid w:val="002F0534"/>
    <w:rsid w:val="00754E90"/>
    <w:rsid w:val="008A75BF"/>
    <w:rsid w:val="00C164E1"/>
    <w:rsid w:val="00EE2FC5"/>
    <w:rsid w:val="00FF47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FABA"/>
  <w15:docId w15:val="{14022372-BF42-42B3-A284-AF04698A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IE" w:eastAsia="en-IE" w:bidi="en-IE"/>
    </w:rPr>
  </w:style>
  <w:style w:type="paragraph" w:styleId="Heading1">
    <w:name w:val="heading 1"/>
    <w:basedOn w:val="Normal"/>
    <w:uiPriority w:val="1"/>
    <w:qFormat/>
    <w:pPr>
      <w:spacing w:before="80"/>
      <w:ind w:left="1641"/>
      <w:outlineLvl w:val="0"/>
    </w:pPr>
    <w:rPr>
      <w:i/>
      <w:sz w:val="48"/>
      <w:szCs w:val="48"/>
    </w:rPr>
  </w:style>
  <w:style w:type="paragraph" w:styleId="Heading2">
    <w:name w:val="heading 2"/>
    <w:basedOn w:val="Normal"/>
    <w:uiPriority w:val="1"/>
    <w:qFormat/>
    <w:pPr>
      <w:ind w:left="304"/>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4" w:hanging="360"/>
    </w:pPr>
  </w:style>
  <w:style w:type="paragraph" w:customStyle="1" w:styleId="TableParagraph">
    <w:name w:val="Table Paragraph"/>
    <w:basedOn w:val="Normal"/>
    <w:uiPriority w:val="1"/>
    <w:qFormat/>
    <w:pPr>
      <w:spacing w:before="130"/>
      <w:ind w:left="200"/>
    </w:pPr>
  </w:style>
  <w:style w:type="paragraph" w:styleId="BalloonText">
    <w:name w:val="Balloon Text"/>
    <w:basedOn w:val="Normal"/>
    <w:link w:val="BalloonTextChar"/>
    <w:uiPriority w:val="99"/>
    <w:semiHidden/>
    <w:unhideWhenUsed/>
    <w:rsid w:val="008A75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5BF"/>
    <w:rPr>
      <w:rFonts w:ascii="Segoe UI" w:eastAsia="Times New Roman" w:hAnsi="Segoe UI" w:cs="Segoe UI"/>
      <w:sz w:val="18"/>
      <w:szCs w:val="18"/>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incipal@greenmount.ie" TargetMode="External"/><Relationship Id="rId3" Type="http://schemas.openxmlformats.org/officeDocument/2006/relationships/settings" Target="settings.xml"/><Relationship Id="rId7" Type="http://schemas.openxmlformats.org/officeDocument/2006/relationships/hyperlink" Target="http://www.education.gov.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greenmoun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POLICIES</vt:lpstr>
    </vt:vector>
  </TitlesOfParts>
  <Company>HP</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theresa.roche</dc:creator>
  <cp:lastModifiedBy>Finbarr Hurley</cp:lastModifiedBy>
  <cp:revision>6</cp:revision>
  <cp:lastPrinted>2019-11-27T13:17:00Z</cp:lastPrinted>
  <dcterms:created xsi:type="dcterms:W3CDTF">2019-11-27T14:17:00Z</dcterms:created>
  <dcterms:modified xsi:type="dcterms:W3CDTF">2022-09-05T17:08:00Z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2018-12-17T00:00:00Z</vt:filetime>
  </property>
  <property fmtid="{D5CDD505-2E9C-101B-9397-08002B2CF9AE}" pid="3" name="Creator">
    <vt:lpwstr>Microsoft® Word 2013</vt:lpwstr>
  </property>
  <property fmtid="{D5CDD505-2E9C-101B-9397-08002B2CF9AE}" pid="4" name="LastSaved">
    <vt:filetime>2019-01-17T00:00:00Z</vt:filetime>
  </property>
</Properties>
</file>